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C6AD6" w14:textId="1735096F" w:rsidR="00C24D3C" w:rsidRDefault="007F4477" w:rsidP="00FA0FAF">
      <w:pPr>
        <w:spacing w:before="6" w:line="288" w:lineRule="exact"/>
        <w:jc w:val="center"/>
        <w:textAlignment w:val="baseline"/>
        <w:rPr>
          <w:rFonts w:ascii="Arial" w:eastAsia="Arial" w:hAnsi="Arial" w:cs="Arial"/>
          <w:b/>
          <w:bCs/>
          <w:iCs/>
          <w:color w:val="000000"/>
          <w:spacing w:val="-1"/>
          <w:sz w:val="32"/>
          <w:szCs w:val="28"/>
          <w:u w:val="single"/>
        </w:rPr>
      </w:pPr>
      <w:r w:rsidRPr="00D565F6">
        <w:rPr>
          <w:rFonts w:ascii="Arial" w:eastAsia="Arial" w:hAnsi="Arial" w:cs="Arial"/>
          <w:b/>
          <w:bCs/>
          <w:iCs/>
          <w:color w:val="000000"/>
          <w:spacing w:val="-1"/>
          <w:sz w:val="32"/>
          <w:szCs w:val="28"/>
          <w:u w:val="single"/>
        </w:rPr>
        <w:t>SOLICITORS</w:t>
      </w:r>
      <w:r w:rsidR="00F4371A">
        <w:rPr>
          <w:rFonts w:ascii="Arial" w:eastAsia="Arial" w:hAnsi="Arial" w:cs="Arial"/>
          <w:b/>
          <w:bCs/>
          <w:iCs/>
          <w:color w:val="000000"/>
          <w:spacing w:val="-1"/>
          <w:sz w:val="32"/>
          <w:szCs w:val="28"/>
          <w:u w:val="single"/>
        </w:rPr>
        <w:t>’</w:t>
      </w:r>
      <w:r w:rsidRPr="00D565F6">
        <w:rPr>
          <w:rFonts w:ascii="Arial" w:eastAsia="Arial" w:hAnsi="Arial" w:cs="Arial"/>
          <w:b/>
          <w:bCs/>
          <w:iCs/>
          <w:color w:val="000000"/>
          <w:spacing w:val="-1"/>
          <w:sz w:val="32"/>
          <w:szCs w:val="28"/>
          <w:u w:val="single"/>
        </w:rPr>
        <w:t xml:space="preserve"> COSTS </w:t>
      </w:r>
      <w:r w:rsidR="00FA0FAF" w:rsidRPr="00D565F6">
        <w:rPr>
          <w:rFonts w:ascii="Arial" w:eastAsia="Arial" w:hAnsi="Arial" w:cs="Arial"/>
          <w:b/>
          <w:bCs/>
          <w:iCs/>
          <w:color w:val="000000"/>
          <w:spacing w:val="-1"/>
          <w:sz w:val="32"/>
          <w:szCs w:val="28"/>
          <w:u w:val="single"/>
        </w:rPr>
        <w:t xml:space="preserve">- </w:t>
      </w:r>
      <w:r w:rsidRPr="00D565F6">
        <w:rPr>
          <w:rFonts w:ascii="Arial" w:eastAsia="Arial" w:hAnsi="Arial" w:cs="Arial"/>
          <w:b/>
          <w:bCs/>
          <w:iCs/>
          <w:color w:val="000000"/>
          <w:spacing w:val="-1"/>
          <w:sz w:val="32"/>
          <w:szCs w:val="28"/>
          <w:u w:val="single"/>
        </w:rPr>
        <w:t>TAXATION GUIDELINES</w:t>
      </w:r>
    </w:p>
    <w:p w14:paraId="114F717F" w14:textId="77777777" w:rsidR="00EF0F5E" w:rsidRPr="00D565F6" w:rsidRDefault="00EF0F5E" w:rsidP="00FA0FAF">
      <w:pPr>
        <w:spacing w:before="6" w:line="288" w:lineRule="exact"/>
        <w:jc w:val="center"/>
        <w:textAlignment w:val="baseline"/>
        <w:rPr>
          <w:rFonts w:ascii="Arial" w:eastAsia="Arial" w:hAnsi="Arial" w:cs="Arial"/>
          <w:b/>
          <w:bCs/>
          <w:iCs/>
          <w:color w:val="000000"/>
          <w:spacing w:val="-1"/>
          <w:sz w:val="32"/>
          <w:szCs w:val="28"/>
          <w:u w:val="single"/>
        </w:rPr>
      </w:pPr>
    </w:p>
    <w:p w14:paraId="50CB7D17" w14:textId="59BB7F13" w:rsidR="00C24D3C" w:rsidRPr="003F1A5D" w:rsidRDefault="007F4477" w:rsidP="00FA0FAF">
      <w:pPr>
        <w:pStyle w:val="ListParagraph"/>
        <w:numPr>
          <w:ilvl w:val="0"/>
          <w:numId w:val="26"/>
        </w:numPr>
        <w:tabs>
          <w:tab w:val="left" w:pos="0"/>
        </w:tabs>
        <w:spacing w:before="152" w:line="274" w:lineRule="exact"/>
        <w:ind w:left="142" w:hanging="142"/>
        <w:textAlignment w:val="baseline"/>
        <w:rPr>
          <w:rFonts w:ascii="Arial" w:eastAsia="Arial" w:hAnsi="Arial" w:cs="Arial"/>
          <w:b/>
          <w:iCs/>
          <w:color w:val="000000"/>
          <w:sz w:val="24"/>
        </w:rPr>
      </w:pPr>
      <w:r w:rsidRPr="00D565F6">
        <w:rPr>
          <w:rFonts w:ascii="Arial" w:eastAsia="Arial" w:hAnsi="Arial" w:cs="Arial"/>
          <w:b/>
          <w:iCs/>
          <w:color w:val="000000"/>
          <w:sz w:val="24"/>
        </w:rPr>
        <w:t>Basis of taxation</w:t>
      </w:r>
    </w:p>
    <w:p w14:paraId="188A6F0E" w14:textId="76D0CE19" w:rsidR="00FA0FAF" w:rsidRPr="00D565F6" w:rsidRDefault="00F4371A" w:rsidP="00D565F6">
      <w:pPr>
        <w:spacing w:before="99" w:line="288" w:lineRule="exact"/>
        <w:textAlignment w:val="baseline"/>
        <w:rPr>
          <w:rFonts w:ascii="Arial" w:eastAsia="Arial" w:hAnsi="Arial" w:cs="Arial"/>
          <w:color w:val="000000"/>
          <w:sz w:val="24"/>
        </w:rPr>
      </w:pPr>
      <w:r>
        <w:rPr>
          <w:rFonts w:ascii="Arial" w:eastAsia="Arial" w:hAnsi="Arial" w:cs="Arial"/>
          <w:color w:val="000000"/>
          <w:sz w:val="24"/>
        </w:rPr>
        <w:t xml:space="preserve">For </w:t>
      </w:r>
      <w:r w:rsidRPr="00D565F6">
        <w:rPr>
          <w:rFonts w:ascii="Arial" w:eastAsia="Arial" w:hAnsi="Arial" w:cs="Arial"/>
          <w:color w:val="000000"/>
          <w:sz w:val="24"/>
        </w:rPr>
        <w:t>taxation</w:t>
      </w:r>
      <w:r w:rsidR="00FA0FAF" w:rsidRPr="00D565F6">
        <w:rPr>
          <w:rFonts w:ascii="Arial" w:eastAsia="Arial" w:hAnsi="Arial" w:cs="Arial"/>
          <w:color w:val="000000"/>
          <w:sz w:val="24"/>
        </w:rPr>
        <w:t xml:space="preserve">, </w:t>
      </w:r>
      <w:r>
        <w:rPr>
          <w:rFonts w:ascii="Arial" w:eastAsia="Arial" w:hAnsi="Arial" w:cs="Arial"/>
          <w:color w:val="000000"/>
          <w:sz w:val="24"/>
        </w:rPr>
        <w:t>the</w:t>
      </w:r>
      <w:r w:rsidR="00FA0FAF" w:rsidRPr="00D565F6">
        <w:rPr>
          <w:rFonts w:ascii="Arial" w:eastAsia="Arial" w:hAnsi="Arial" w:cs="Arial"/>
          <w:color w:val="000000"/>
          <w:sz w:val="24"/>
        </w:rPr>
        <w:t xml:space="preserve"> Taxing Master will allow a reasonable amount in respect of all costs reasonably incurred.</w:t>
      </w:r>
    </w:p>
    <w:p w14:paraId="249A81A0" w14:textId="1957F598" w:rsidR="00FA0FAF" w:rsidRPr="003F1A5D" w:rsidRDefault="00FA0FAF" w:rsidP="00FA0FAF">
      <w:pPr>
        <w:tabs>
          <w:tab w:val="left" w:pos="0"/>
        </w:tabs>
        <w:spacing w:before="152" w:line="274" w:lineRule="exact"/>
        <w:textAlignment w:val="baseline"/>
        <w:rPr>
          <w:rFonts w:ascii="Arial" w:eastAsia="Arial" w:hAnsi="Arial" w:cs="Arial"/>
          <w:color w:val="000000"/>
          <w:sz w:val="24"/>
        </w:rPr>
      </w:pPr>
      <w:r w:rsidRPr="00D565F6">
        <w:rPr>
          <w:rFonts w:ascii="Arial" w:eastAsia="Arial" w:hAnsi="Arial" w:cs="Arial"/>
          <w:color w:val="000000"/>
          <w:sz w:val="24"/>
        </w:rPr>
        <w:t xml:space="preserve">The </w:t>
      </w:r>
      <w:r w:rsidR="00F4371A">
        <w:rPr>
          <w:rFonts w:ascii="Arial" w:eastAsia="Arial" w:hAnsi="Arial" w:cs="Arial"/>
          <w:color w:val="000000"/>
          <w:sz w:val="24"/>
        </w:rPr>
        <w:t>R</w:t>
      </w:r>
      <w:r w:rsidRPr="00D565F6">
        <w:rPr>
          <w:rFonts w:ascii="Arial" w:eastAsia="Arial" w:hAnsi="Arial" w:cs="Arial"/>
          <w:color w:val="000000"/>
          <w:sz w:val="24"/>
        </w:rPr>
        <w:t>ules provide two bases of taxation</w:t>
      </w:r>
      <w:r w:rsidR="00F4371A">
        <w:rPr>
          <w:rFonts w:ascii="Arial" w:eastAsia="Arial" w:hAnsi="Arial" w:cs="Arial"/>
          <w:color w:val="000000"/>
          <w:sz w:val="24"/>
        </w:rPr>
        <w:t>:</w:t>
      </w:r>
      <w:r w:rsidRPr="00D565F6">
        <w:rPr>
          <w:rFonts w:ascii="Arial" w:eastAsia="Arial" w:hAnsi="Arial" w:cs="Arial"/>
          <w:color w:val="000000"/>
          <w:sz w:val="24"/>
        </w:rPr>
        <w:t xml:space="preserve"> the standard basis and the indemnity basis (r 63.25). When costs are taxed on </w:t>
      </w:r>
      <w:r w:rsidR="00F4371A">
        <w:rPr>
          <w:rFonts w:ascii="Arial" w:eastAsia="Arial" w:hAnsi="Arial" w:cs="Arial"/>
          <w:color w:val="000000"/>
          <w:sz w:val="24"/>
        </w:rPr>
        <w:t>a</w:t>
      </w:r>
      <w:r w:rsidRPr="00D565F6">
        <w:rPr>
          <w:rFonts w:ascii="Arial" w:eastAsia="Arial" w:hAnsi="Arial" w:cs="Arial"/>
          <w:color w:val="000000"/>
          <w:sz w:val="24"/>
        </w:rPr>
        <w:t xml:space="preserve"> standard basis, the benefit of the doubt is given to the paying party. </w:t>
      </w:r>
      <w:r w:rsidR="00F4371A" w:rsidRPr="00D565F6">
        <w:rPr>
          <w:rFonts w:ascii="Arial" w:eastAsia="Arial" w:hAnsi="Arial" w:cs="Arial"/>
          <w:color w:val="000000"/>
          <w:sz w:val="24"/>
        </w:rPr>
        <w:t xml:space="preserve">When </w:t>
      </w:r>
      <w:r w:rsidRPr="00D565F6">
        <w:rPr>
          <w:rFonts w:ascii="Arial" w:eastAsia="Arial" w:hAnsi="Arial" w:cs="Arial"/>
          <w:color w:val="000000"/>
          <w:sz w:val="24"/>
        </w:rPr>
        <w:t xml:space="preserve">costs are taxed on </w:t>
      </w:r>
      <w:r w:rsidR="00F4371A" w:rsidRPr="00D565F6">
        <w:rPr>
          <w:rFonts w:ascii="Arial" w:eastAsia="Arial" w:hAnsi="Arial" w:cs="Arial"/>
          <w:color w:val="000000"/>
          <w:sz w:val="24"/>
        </w:rPr>
        <w:t>an</w:t>
      </w:r>
      <w:r w:rsidRPr="00D565F6">
        <w:rPr>
          <w:rFonts w:ascii="Arial" w:eastAsia="Arial" w:hAnsi="Arial" w:cs="Arial"/>
          <w:color w:val="000000"/>
          <w:sz w:val="24"/>
        </w:rPr>
        <w:t xml:space="preserve"> indemnity basis, the benefit of the doubt goes to the receiving party.</w:t>
      </w:r>
    </w:p>
    <w:p w14:paraId="3870814C" w14:textId="77777777" w:rsidR="00FC3CC3" w:rsidRPr="00D565F6" w:rsidRDefault="00FC3CC3" w:rsidP="00D565F6">
      <w:pPr>
        <w:tabs>
          <w:tab w:val="left" w:pos="0"/>
        </w:tabs>
        <w:spacing w:before="152" w:line="274" w:lineRule="exact"/>
        <w:textAlignment w:val="baseline"/>
        <w:rPr>
          <w:rFonts w:ascii="Arial" w:eastAsia="Arial" w:hAnsi="Arial" w:cs="Arial"/>
          <w:b/>
          <w:iCs/>
          <w:color w:val="000000"/>
          <w:sz w:val="24"/>
        </w:rPr>
      </w:pPr>
    </w:p>
    <w:p w14:paraId="6A720BA2" w14:textId="2F25B65C" w:rsidR="00FA0FAF" w:rsidRPr="00D565F6" w:rsidRDefault="00FA0FAF" w:rsidP="00D565F6">
      <w:pPr>
        <w:pStyle w:val="ListParagraph"/>
        <w:numPr>
          <w:ilvl w:val="0"/>
          <w:numId w:val="26"/>
        </w:numPr>
        <w:tabs>
          <w:tab w:val="left" w:pos="0"/>
        </w:tabs>
        <w:spacing w:before="152" w:line="274" w:lineRule="exact"/>
        <w:ind w:left="142" w:hanging="142"/>
        <w:textAlignment w:val="baseline"/>
        <w:rPr>
          <w:rFonts w:ascii="Arial" w:eastAsia="Arial" w:hAnsi="Arial" w:cs="Arial"/>
          <w:b/>
          <w:iCs/>
          <w:color w:val="000000"/>
          <w:sz w:val="24"/>
        </w:rPr>
      </w:pPr>
      <w:r w:rsidRPr="003F1A5D">
        <w:rPr>
          <w:rFonts w:ascii="Arial" w:eastAsia="Arial" w:hAnsi="Arial" w:cs="Arial"/>
          <w:b/>
          <w:iCs/>
          <w:color w:val="000000"/>
          <w:sz w:val="24"/>
        </w:rPr>
        <w:t>Procedure</w:t>
      </w:r>
    </w:p>
    <w:p w14:paraId="40ADDDBA" w14:textId="34DA9987" w:rsidR="00C24D3C" w:rsidRPr="003F1A5D" w:rsidRDefault="007F4477">
      <w:pPr>
        <w:spacing w:before="97" w:line="288" w:lineRule="exact"/>
        <w:jc w:val="both"/>
        <w:textAlignment w:val="baseline"/>
        <w:rPr>
          <w:rFonts w:ascii="Arial" w:eastAsia="Arial" w:hAnsi="Arial" w:cs="Arial"/>
          <w:iCs/>
          <w:color w:val="000000"/>
          <w:sz w:val="24"/>
        </w:rPr>
      </w:pPr>
      <w:r w:rsidRPr="003F1A5D">
        <w:rPr>
          <w:rFonts w:ascii="Arial" w:eastAsia="Arial" w:hAnsi="Arial" w:cs="Arial"/>
          <w:color w:val="000000"/>
          <w:sz w:val="24"/>
        </w:rPr>
        <w:t xml:space="preserve">A person seeking taxation of a bill </w:t>
      </w:r>
      <w:r w:rsidR="00F4371A">
        <w:rPr>
          <w:rFonts w:ascii="Arial" w:eastAsia="Arial" w:hAnsi="Arial" w:cs="Arial"/>
          <w:color w:val="000000"/>
          <w:sz w:val="24"/>
        </w:rPr>
        <w:t xml:space="preserve">is to file </w:t>
      </w:r>
      <w:r w:rsidRPr="003F1A5D">
        <w:rPr>
          <w:rFonts w:ascii="Arial" w:eastAsia="Arial" w:hAnsi="Arial" w:cs="Arial"/>
          <w:color w:val="000000"/>
          <w:sz w:val="24"/>
        </w:rPr>
        <w:t xml:space="preserve">a summons in the prescribed form </w:t>
      </w:r>
      <w:r w:rsidRPr="00D565F6">
        <w:rPr>
          <w:rFonts w:ascii="Arial" w:eastAsia="Arial" w:hAnsi="Arial" w:cs="Arial"/>
          <w:iCs/>
          <w:color w:val="000000"/>
          <w:sz w:val="24"/>
        </w:rPr>
        <w:t>(r</w:t>
      </w:r>
      <w:r w:rsidR="00FA0FAF" w:rsidRPr="00D565F6">
        <w:rPr>
          <w:rFonts w:ascii="Arial" w:eastAsia="Arial" w:hAnsi="Arial" w:cs="Arial"/>
          <w:iCs/>
          <w:color w:val="000000"/>
          <w:sz w:val="24"/>
        </w:rPr>
        <w:t xml:space="preserve"> </w:t>
      </w:r>
      <w:r w:rsidRPr="00D565F6">
        <w:rPr>
          <w:rFonts w:ascii="Arial" w:eastAsia="Arial" w:hAnsi="Arial" w:cs="Arial"/>
          <w:iCs/>
          <w:color w:val="000000"/>
          <w:sz w:val="24"/>
        </w:rPr>
        <w:t>63.36)</w:t>
      </w:r>
      <w:r w:rsidRPr="003F1A5D">
        <w:rPr>
          <w:rFonts w:ascii="Arial" w:eastAsia="Arial" w:hAnsi="Arial" w:cs="Arial"/>
          <w:i/>
          <w:color w:val="000000"/>
          <w:sz w:val="24"/>
        </w:rPr>
        <w:t xml:space="preserve"> </w:t>
      </w:r>
      <w:r w:rsidRPr="003F1A5D">
        <w:rPr>
          <w:rFonts w:ascii="Arial" w:eastAsia="Arial" w:hAnsi="Arial" w:cs="Arial"/>
          <w:color w:val="000000"/>
          <w:sz w:val="24"/>
        </w:rPr>
        <w:t>and, at the same time, file</w:t>
      </w:r>
      <w:r w:rsidR="00F4371A">
        <w:rPr>
          <w:rFonts w:ascii="Arial" w:eastAsia="Arial" w:hAnsi="Arial" w:cs="Arial"/>
          <w:color w:val="000000"/>
          <w:sz w:val="24"/>
        </w:rPr>
        <w:t xml:space="preserve"> </w:t>
      </w:r>
      <w:r w:rsidRPr="003F1A5D">
        <w:rPr>
          <w:rFonts w:ascii="Arial" w:eastAsia="Arial" w:hAnsi="Arial" w:cs="Arial"/>
          <w:color w:val="000000"/>
          <w:sz w:val="24"/>
        </w:rPr>
        <w:t xml:space="preserve">a bill of costs. The summons is made returnable before a Taxing Master. The </w:t>
      </w:r>
      <w:r w:rsidR="00F4371A">
        <w:rPr>
          <w:rFonts w:ascii="Arial" w:eastAsia="Arial" w:hAnsi="Arial" w:cs="Arial"/>
          <w:color w:val="000000"/>
          <w:sz w:val="24"/>
        </w:rPr>
        <w:t>R</w:t>
      </w:r>
      <w:r w:rsidRPr="003F1A5D">
        <w:rPr>
          <w:rFonts w:ascii="Arial" w:eastAsia="Arial" w:hAnsi="Arial" w:cs="Arial"/>
          <w:color w:val="000000"/>
          <w:sz w:val="24"/>
        </w:rPr>
        <w:t xml:space="preserve">ules prescribe </w:t>
      </w:r>
      <w:proofErr w:type="gramStart"/>
      <w:r w:rsidRPr="003F1A5D">
        <w:rPr>
          <w:rFonts w:ascii="Arial" w:eastAsia="Arial" w:hAnsi="Arial" w:cs="Arial"/>
          <w:color w:val="000000"/>
          <w:sz w:val="24"/>
        </w:rPr>
        <w:t>a</w:t>
      </w:r>
      <w:r w:rsidR="00D94B3D">
        <w:rPr>
          <w:rFonts w:ascii="Arial" w:eastAsia="Arial" w:hAnsi="Arial" w:cs="Arial"/>
          <w:color w:val="000000"/>
          <w:sz w:val="24"/>
        </w:rPr>
        <w:t xml:space="preserve"> </w:t>
      </w:r>
      <w:r w:rsidRPr="003F1A5D">
        <w:rPr>
          <w:rFonts w:ascii="Arial" w:eastAsia="Arial" w:hAnsi="Arial" w:cs="Arial"/>
          <w:color w:val="000000"/>
          <w:sz w:val="24"/>
        </w:rPr>
        <w:t>time</w:t>
      </w:r>
      <w:proofErr w:type="gramEnd"/>
      <w:r w:rsidRPr="003F1A5D">
        <w:rPr>
          <w:rFonts w:ascii="Arial" w:eastAsia="Arial" w:hAnsi="Arial" w:cs="Arial"/>
          <w:color w:val="000000"/>
          <w:sz w:val="24"/>
        </w:rPr>
        <w:t xml:space="preserve"> for service and for </w:t>
      </w:r>
      <w:proofErr w:type="gramStart"/>
      <w:r w:rsidRPr="003F1A5D">
        <w:rPr>
          <w:rFonts w:ascii="Arial" w:eastAsia="Arial" w:hAnsi="Arial" w:cs="Arial"/>
          <w:color w:val="000000"/>
          <w:sz w:val="24"/>
        </w:rPr>
        <w:t>the lodging</w:t>
      </w:r>
      <w:proofErr w:type="gramEnd"/>
      <w:r w:rsidRPr="003F1A5D">
        <w:rPr>
          <w:rFonts w:ascii="Arial" w:eastAsia="Arial" w:hAnsi="Arial" w:cs="Arial"/>
          <w:color w:val="000000"/>
          <w:sz w:val="24"/>
        </w:rPr>
        <w:t xml:space="preserve"> before taxation of a notice of objection. On the return date</w:t>
      </w:r>
      <w:r w:rsidR="00F4371A">
        <w:rPr>
          <w:rFonts w:ascii="Arial" w:eastAsia="Arial" w:hAnsi="Arial" w:cs="Arial"/>
          <w:color w:val="000000"/>
          <w:sz w:val="24"/>
        </w:rPr>
        <w:t>,</w:t>
      </w:r>
      <w:r w:rsidRPr="003F1A5D">
        <w:rPr>
          <w:rFonts w:ascii="Arial" w:eastAsia="Arial" w:hAnsi="Arial" w:cs="Arial"/>
          <w:color w:val="000000"/>
          <w:sz w:val="24"/>
        </w:rPr>
        <w:t xml:space="preserve"> or any adjourned date, the bill is taxed and the Taxing Master states the result in the form of an order </w:t>
      </w:r>
      <w:r w:rsidRPr="00F4371A">
        <w:rPr>
          <w:rFonts w:ascii="Arial" w:eastAsia="Arial" w:hAnsi="Arial" w:cs="Arial"/>
          <w:iCs/>
          <w:color w:val="000000"/>
          <w:sz w:val="24"/>
        </w:rPr>
        <w:t>(r</w:t>
      </w:r>
      <w:r w:rsidR="00F4371A">
        <w:rPr>
          <w:rFonts w:ascii="Arial" w:eastAsia="Arial" w:hAnsi="Arial" w:cs="Arial"/>
          <w:iCs/>
          <w:color w:val="000000"/>
          <w:sz w:val="24"/>
        </w:rPr>
        <w:t xml:space="preserve"> </w:t>
      </w:r>
      <w:r w:rsidRPr="00F4371A">
        <w:rPr>
          <w:rFonts w:ascii="Arial" w:eastAsia="Arial" w:hAnsi="Arial" w:cs="Arial"/>
          <w:iCs/>
          <w:color w:val="000000"/>
          <w:sz w:val="24"/>
        </w:rPr>
        <w:t>63.54).</w:t>
      </w:r>
      <w:r w:rsidRPr="003F1A5D">
        <w:rPr>
          <w:rFonts w:ascii="Arial" w:eastAsia="Arial" w:hAnsi="Arial" w:cs="Arial"/>
          <w:i/>
          <w:color w:val="000000"/>
          <w:sz w:val="24"/>
        </w:rPr>
        <w:t xml:space="preserve"> </w:t>
      </w:r>
      <w:r w:rsidRPr="003F1A5D">
        <w:rPr>
          <w:rFonts w:ascii="Arial" w:eastAsia="Arial" w:hAnsi="Arial" w:cs="Arial"/>
          <w:color w:val="000000"/>
          <w:sz w:val="24"/>
        </w:rPr>
        <w:t xml:space="preserve">Where no notice of objection is filed, the Taxing Master retains a discretion </w:t>
      </w:r>
      <w:r w:rsidR="00FA0FAF" w:rsidRPr="003F1A5D">
        <w:rPr>
          <w:rFonts w:ascii="Arial" w:eastAsia="Arial" w:hAnsi="Arial" w:cs="Arial"/>
          <w:i/>
          <w:color w:val="000000"/>
          <w:sz w:val="24"/>
        </w:rPr>
        <w:t>‘</w:t>
      </w:r>
      <w:r w:rsidRPr="003F1A5D">
        <w:rPr>
          <w:rFonts w:ascii="Arial" w:eastAsia="Arial" w:hAnsi="Arial" w:cs="Arial"/>
          <w:i/>
          <w:color w:val="000000"/>
          <w:sz w:val="24"/>
        </w:rPr>
        <w:t>to tax the bill and allow or disallow the amount of costs in it in whole or in part</w:t>
      </w:r>
      <w:r w:rsidR="00FA0FAF" w:rsidRPr="003F1A5D">
        <w:rPr>
          <w:rFonts w:ascii="Arial" w:eastAsia="Arial" w:hAnsi="Arial" w:cs="Arial"/>
          <w:i/>
          <w:color w:val="000000"/>
          <w:sz w:val="24"/>
        </w:rPr>
        <w:t>’</w:t>
      </w:r>
      <w:r w:rsidRPr="00D565F6">
        <w:rPr>
          <w:rFonts w:ascii="Arial" w:eastAsia="Arial" w:hAnsi="Arial" w:cs="Arial"/>
          <w:iCs/>
          <w:color w:val="000000"/>
          <w:sz w:val="24"/>
        </w:rPr>
        <w:t xml:space="preserve"> (r</w:t>
      </w:r>
      <w:r w:rsidR="00FA0FAF" w:rsidRPr="00D565F6">
        <w:rPr>
          <w:rFonts w:ascii="Arial" w:eastAsia="Arial" w:hAnsi="Arial" w:cs="Arial"/>
          <w:iCs/>
          <w:color w:val="000000"/>
          <w:sz w:val="24"/>
        </w:rPr>
        <w:t xml:space="preserve"> </w:t>
      </w:r>
      <w:r w:rsidRPr="00D565F6">
        <w:rPr>
          <w:rFonts w:ascii="Arial" w:eastAsia="Arial" w:hAnsi="Arial" w:cs="Arial"/>
          <w:iCs/>
          <w:color w:val="000000"/>
          <w:sz w:val="24"/>
        </w:rPr>
        <w:t>63.47).</w:t>
      </w:r>
    </w:p>
    <w:p w14:paraId="21D8D4F8" w14:textId="77777777" w:rsidR="00FC3CC3" w:rsidRPr="003F1A5D" w:rsidRDefault="00FC3CC3">
      <w:pPr>
        <w:spacing w:before="97" w:line="288" w:lineRule="exact"/>
        <w:jc w:val="both"/>
        <w:textAlignment w:val="baseline"/>
        <w:rPr>
          <w:rFonts w:ascii="Arial" w:eastAsia="Arial" w:hAnsi="Arial" w:cs="Arial"/>
          <w:color w:val="000000"/>
          <w:sz w:val="24"/>
        </w:rPr>
      </w:pPr>
    </w:p>
    <w:p w14:paraId="691FED94" w14:textId="361E4B85" w:rsidR="00C24D3C" w:rsidRPr="00D565F6" w:rsidRDefault="007F4477" w:rsidP="00D565F6">
      <w:pPr>
        <w:pStyle w:val="ListParagraph"/>
        <w:numPr>
          <w:ilvl w:val="0"/>
          <w:numId w:val="26"/>
        </w:numPr>
        <w:tabs>
          <w:tab w:val="left" w:pos="720"/>
        </w:tabs>
        <w:spacing w:before="148" w:line="274" w:lineRule="exact"/>
        <w:textAlignment w:val="baseline"/>
        <w:rPr>
          <w:rFonts w:ascii="Arial" w:eastAsia="Arial" w:hAnsi="Arial" w:cs="Arial"/>
          <w:b/>
          <w:iCs/>
          <w:color w:val="000000"/>
          <w:sz w:val="24"/>
        </w:rPr>
      </w:pPr>
      <w:r w:rsidRPr="00D565F6">
        <w:rPr>
          <w:rFonts w:ascii="Arial" w:eastAsia="Arial" w:hAnsi="Arial" w:cs="Arial"/>
          <w:b/>
          <w:iCs/>
          <w:color w:val="000000"/>
          <w:sz w:val="24"/>
        </w:rPr>
        <w:t xml:space="preserve">Format </w:t>
      </w:r>
      <w:proofErr w:type="gramStart"/>
      <w:r w:rsidRPr="00D565F6">
        <w:rPr>
          <w:rFonts w:ascii="Arial" w:eastAsia="Arial" w:hAnsi="Arial" w:cs="Arial"/>
          <w:b/>
          <w:iCs/>
          <w:color w:val="000000"/>
          <w:sz w:val="24"/>
        </w:rPr>
        <w:t>of</w:t>
      </w:r>
      <w:proofErr w:type="gramEnd"/>
      <w:r w:rsidRPr="00D565F6">
        <w:rPr>
          <w:rFonts w:ascii="Arial" w:eastAsia="Arial" w:hAnsi="Arial" w:cs="Arial"/>
          <w:b/>
          <w:iCs/>
          <w:color w:val="000000"/>
          <w:sz w:val="24"/>
        </w:rPr>
        <w:t xml:space="preserve"> bill</w:t>
      </w:r>
    </w:p>
    <w:p w14:paraId="08EA2BC6" w14:textId="68B799C0" w:rsidR="00C24D3C" w:rsidRPr="003F1A5D" w:rsidRDefault="007F4477">
      <w:pPr>
        <w:spacing w:before="99" w:line="288" w:lineRule="exact"/>
        <w:jc w:val="both"/>
        <w:textAlignment w:val="baseline"/>
        <w:rPr>
          <w:rFonts w:ascii="Arial" w:eastAsia="Arial" w:hAnsi="Arial" w:cs="Arial"/>
          <w:color w:val="000000"/>
          <w:sz w:val="24"/>
        </w:rPr>
      </w:pPr>
      <w:r w:rsidRPr="003F1A5D">
        <w:rPr>
          <w:rFonts w:ascii="Arial" w:eastAsia="Arial" w:hAnsi="Arial" w:cs="Arial"/>
          <w:color w:val="000000"/>
          <w:sz w:val="24"/>
        </w:rPr>
        <w:t xml:space="preserve">The bill should start with a narrative (as </w:t>
      </w:r>
      <w:r w:rsidRPr="00D565F6">
        <w:rPr>
          <w:rFonts w:ascii="Arial" w:eastAsia="Arial" w:hAnsi="Arial" w:cs="Arial"/>
          <w:color w:val="000000"/>
          <w:sz w:val="24"/>
        </w:rPr>
        <w:t xml:space="preserve">r 63.40(2) indicates) </w:t>
      </w:r>
      <w:r w:rsidRPr="003F1A5D">
        <w:rPr>
          <w:rFonts w:ascii="Arial" w:eastAsia="Arial" w:hAnsi="Arial" w:cs="Arial"/>
          <w:color w:val="000000"/>
          <w:sz w:val="24"/>
        </w:rPr>
        <w:t xml:space="preserve">setting out the issues involved in the proceeding. This narrative should be </w:t>
      </w:r>
      <w:r w:rsidRPr="00F4371A">
        <w:rPr>
          <w:rFonts w:ascii="Arial" w:eastAsia="Arial" w:hAnsi="Arial" w:cs="Arial"/>
          <w:b/>
          <w:bCs/>
          <w:iCs/>
          <w:color w:val="000000"/>
          <w:sz w:val="24"/>
        </w:rPr>
        <w:t>short</w:t>
      </w:r>
      <w:r w:rsidRPr="00F4371A">
        <w:rPr>
          <w:rFonts w:ascii="Arial" w:eastAsia="Arial" w:hAnsi="Arial" w:cs="Arial"/>
          <w:iCs/>
          <w:color w:val="000000"/>
          <w:sz w:val="24"/>
        </w:rPr>
        <w:t xml:space="preserve"> and </w:t>
      </w:r>
      <w:r w:rsidRPr="00F4371A">
        <w:rPr>
          <w:rFonts w:ascii="Arial" w:eastAsia="Arial" w:hAnsi="Arial" w:cs="Arial"/>
          <w:b/>
          <w:bCs/>
          <w:iCs/>
          <w:color w:val="000000"/>
          <w:sz w:val="24"/>
        </w:rPr>
        <w:t>succinct</w:t>
      </w:r>
      <w:r w:rsidRPr="003F1A5D">
        <w:rPr>
          <w:rFonts w:ascii="Arial" w:eastAsia="Arial" w:hAnsi="Arial" w:cs="Arial"/>
          <w:i/>
          <w:color w:val="000000"/>
          <w:sz w:val="24"/>
        </w:rPr>
        <w:t xml:space="preserve">. </w:t>
      </w:r>
      <w:r w:rsidRPr="003F1A5D">
        <w:rPr>
          <w:rFonts w:ascii="Arial" w:eastAsia="Arial" w:hAnsi="Arial" w:cs="Arial"/>
          <w:color w:val="000000"/>
          <w:sz w:val="24"/>
        </w:rPr>
        <w:t>It should indicate the status of the fee-earner to assist the Taxing Master in considering the claims made in the bill.</w:t>
      </w:r>
    </w:p>
    <w:p w14:paraId="1A9DF8B7" w14:textId="4F15606C" w:rsidR="00C24D3C" w:rsidRPr="003F1A5D" w:rsidRDefault="007F4477">
      <w:pPr>
        <w:spacing w:before="120" w:line="288" w:lineRule="exact"/>
        <w:textAlignment w:val="baseline"/>
        <w:rPr>
          <w:rFonts w:ascii="Arial" w:eastAsia="Arial" w:hAnsi="Arial" w:cs="Arial"/>
          <w:color w:val="000000"/>
          <w:sz w:val="24"/>
        </w:rPr>
      </w:pPr>
      <w:r w:rsidRPr="003F1A5D">
        <w:rPr>
          <w:rFonts w:ascii="Arial" w:eastAsia="Arial" w:hAnsi="Arial" w:cs="Arial"/>
          <w:color w:val="000000"/>
          <w:sz w:val="24"/>
        </w:rPr>
        <w:t xml:space="preserve">The </w:t>
      </w:r>
      <w:r w:rsidR="00F4371A">
        <w:rPr>
          <w:rFonts w:ascii="Arial" w:eastAsia="Arial" w:hAnsi="Arial" w:cs="Arial"/>
          <w:color w:val="000000"/>
          <w:sz w:val="24"/>
        </w:rPr>
        <w:t>R</w:t>
      </w:r>
      <w:r w:rsidRPr="003F1A5D">
        <w:rPr>
          <w:rFonts w:ascii="Arial" w:eastAsia="Arial" w:hAnsi="Arial" w:cs="Arial"/>
          <w:color w:val="000000"/>
          <w:sz w:val="24"/>
        </w:rPr>
        <w:t>ules provide that a bill be divided into 7 columns:</w:t>
      </w:r>
    </w:p>
    <w:p w14:paraId="395B3748" w14:textId="77777777" w:rsidR="00C24D3C" w:rsidRPr="003F1A5D" w:rsidRDefault="007F4477">
      <w:pPr>
        <w:numPr>
          <w:ilvl w:val="0"/>
          <w:numId w:val="2"/>
        </w:numPr>
        <w:tabs>
          <w:tab w:val="clear" w:pos="648"/>
          <w:tab w:val="left" w:pos="1368"/>
        </w:tabs>
        <w:spacing w:before="105" w:line="288" w:lineRule="exact"/>
        <w:ind w:left="1368" w:hanging="648"/>
        <w:textAlignment w:val="baseline"/>
        <w:rPr>
          <w:rFonts w:ascii="Arial" w:eastAsia="Arial" w:hAnsi="Arial" w:cs="Arial"/>
          <w:color w:val="000000"/>
          <w:sz w:val="24"/>
        </w:rPr>
      </w:pPr>
      <w:r w:rsidRPr="003F1A5D">
        <w:rPr>
          <w:rFonts w:ascii="Arial" w:eastAsia="Arial" w:hAnsi="Arial" w:cs="Arial"/>
          <w:color w:val="000000"/>
          <w:sz w:val="24"/>
        </w:rPr>
        <w:t>the first for the consecutive numbering of the items;</w:t>
      </w:r>
    </w:p>
    <w:p w14:paraId="7B64A4D6" w14:textId="77777777" w:rsidR="00C24D3C" w:rsidRPr="003F1A5D" w:rsidRDefault="007F4477">
      <w:pPr>
        <w:numPr>
          <w:ilvl w:val="0"/>
          <w:numId w:val="2"/>
        </w:numPr>
        <w:tabs>
          <w:tab w:val="clear" w:pos="648"/>
          <w:tab w:val="left" w:pos="1368"/>
        </w:tabs>
        <w:spacing w:before="101" w:line="288" w:lineRule="exact"/>
        <w:ind w:left="1368" w:hanging="648"/>
        <w:textAlignment w:val="baseline"/>
        <w:rPr>
          <w:rFonts w:ascii="Arial" w:eastAsia="Arial" w:hAnsi="Arial" w:cs="Arial"/>
          <w:color w:val="000000"/>
          <w:sz w:val="24"/>
        </w:rPr>
      </w:pPr>
      <w:proofErr w:type="gramStart"/>
      <w:r w:rsidRPr="003F1A5D">
        <w:rPr>
          <w:rFonts w:ascii="Arial" w:eastAsia="Arial" w:hAnsi="Arial" w:cs="Arial"/>
          <w:color w:val="000000"/>
          <w:sz w:val="24"/>
        </w:rPr>
        <w:t>in the second</w:t>
      </w:r>
      <w:proofErr w:type="gramEnd"/>
      <w:r w:rsidRPr="003F1A5D">
        <w:rPr>
          <w:rFonts w:ascii="Arial" w:eastAsia="Arial" w:hAnsi="Arial" w:cs="Arial"/>
          <w:color w:val="000000"/>
          <w:sz w:val="24"/>
        </w:rPr>
        <w:t>, the dates of the items are to be set out chronologically;</w:t>
      </w:r>
    </w:p>
    <w:p w14:paraId="5F14A438" w14:textId="77777777" w:rsidR="00C24D3C" w:rsidRPr="003F1A5D" w:rsidRDefault="007F4477">
      <w:pPr>
        <w:numPr>
          <w:ilvl w:val="0"/>
          <w:numId w:val="2"/>
        </w:numPr>
        <w:tabs>
          <w:tab w:val="clear" w:pos="648"/>
          <w:tab w:val="left" w:pos="1368"/>
        </w:tabs>
        <w:spacing w:before="110" w:line="288" w:lineRule="exact"/>
        <w:ind w:left="1368" w:hanging="648"/>
        <w:jc w:val="both"/>
        <w:textAlignment w:val="baseline"/>
        <w:rPr>
          <w:rFonts w:ascii="Arial" w:eastAsia="Arial" w:hAnsi="Arial" w:cs="Arial"/>
          <w:color w:val="000000"/>
          <w:sz w:val="24"/>
        </w:rPr>
      </w:pPr>
      <w:proofErr w:type="gramStart"/>
      <w:r w:rsidRPr="003F1A5D">
        <w:rPr>
          <w:rFonts w:ascii="Arial" w:eastAsia="Arial" w:hAnsi="Arial" w:cs="Arial"/>
          <w:color w:val="000000"/>
          <w:sz w:val="24"/>
        </w:rPr>
        <w:t>the</w:t>
      </w:r>
      <w:proofErr w:type="gramEnd"/>
      <w:r w:rsidRPr="003F1A5D">
        <w:rPr>
          <w:rFonts w:ascii="Arial" w:eastAsia="Arial" w:hAnsi="Arial" w:cs="Arial"/>
          <w:color w:val="000000"/>
          <w:sz w:val="24"/>
        </w:rPr>
        <w:t xml:space="preserve"> third is to contain sufficient details of each item to enable the other party and the Taxing Master to ascertain the nature of the attendance or correspondence for which the claim is made.</w:t>
      </w:r>
    </w:p>
    <w:p w14:paraId="35ECE990" w14:textId="77777777" w:rsidR="00C24D3C" w:rsidRPr="003F1A5D" w:rsidRDefault="007F4477">
      <w:pPr>
        <w:numPr>
          <w:ilvl w:val="0"/>
          <w:numId w:val="2"/>
        </w:numPr>
        <w:tabs>
          <w:tab w:val="clear" w:pos="648"/>
          <w:tab w:val="left" w:pos="1368"/>
        </w:tabs>
        <w:spacing w:before="111" w:line="288" w:lineRule="exact"/>
        <w:ind w:left="1368" w:hanging="648"/>
        <w:jc w:val="both"/>
        <w:textAlignment w:val="baseline"/>
        <w:rPr>
          <w:rFonts w:ascii="Arial" w:eastAsia="Arial" w:hAnsi="Arial" w:cs="Arial"/>
          <w:color w:val="000000"/>
          <w:sz w:val="24"/>
        </w:rPr>
      </w:pPr>
      <w:r w:rsidRPr="003F1A5D">
        <w:rPr>
          <w:rFonts w:ascii="Arial" w:eastAsia="Arial" w:hAnsi="Arial" w:cs="Arial"/>
          <w:color w:val="000000"/>
          <w:sz w:val="24"/>
        </w:rPr>
        <w:lastRenderedPageBreak/>
        <w:t>the fourth is for the amounts claimed for disbursements;</w:t>
      </w:r>
    </w:p>
    <w:p w14:paraId="5CC8FE65" w14:textId="77777777" w:rsidR="00C24D3C" w:rsidRPr="003F1A5D" w:rsidRDefault="007F4477">
      <w:pPr>
        <w:numPr>
          <w:ilvl w:val="0"/>
          <w:numId w:val="2"/>
        </w:numPr>
        <w:tabs>
          <w:tab w:val="clear" w:pos="648"/>
          <w:tab w:val="left" w:pos="1368"/>
        </w:tabs>
        <w:spacing w:before="101" w:line="288" w:lineRule="exact"/>
        <w:ind w:left="1368" w:hanging="648"/>
        <w:jc w:val="both"/>
        <w:textAlignment w:val="baseline"/>
        <w:rPr>
          <w:rFonts w:ascii="Arial" w:eastAsia="Arial" w:hAnsi="Arial" w:cs="Arial"/>
          <w:color w:val="000000"/>
          <w:sz w:val="24"/>
        </w:rPr>
      </w:pPr>
      <w:r w:rsidRPr="003F1A5D">
        <w:rPr>
          <w:rFonts w:ascii="Arial" w:eastAsia="Arial" w:hAnsi="Arial" w:cs="Arial"/>
          <w:color w:val="000000"/>
          <w:sz w:val="24"/>
        </w:rPr>
        <w:t>the fifth is for the amount claimed for professional costs; and</w:t>
      </w:r>
    </w:p>
    <w:p w14:paraId="25D454AA" w14:textId="77777777" w:rsidR="00C24D3C" w:rsidRPr="003F1A5D" w:rsidRDefault="007F4477">
      <w:pPr>
        <w:numPr>
          <w:ilvl w:val="0"/>
          <w:numId w:val="2"/>
        </w:numPr>
        <w:tabs>
          <w:tab w:val="clear" w:pos="648"/>
          <w:tab w:val="left" w:pos="1368"/>
        </w:tabs>
        <w:spacing w:before="96" w:line="288" w:lineRule="exact"/>
        <w:ind w:left="1368" w:hanging="648"/>
        <w:jc w:val="both"/>
        <w:textAlignment w:val="baseline"/>
        <w:rPr>
          <w:rFonts w:ascii="Arial" w:eastAsia="Arial" w:hAnsi="Arial" w:cs="Arial"/>
          <w:color w:val="000000"/>
          <w:sz w:val="24"/>
        </w:rPr>
      </w:pPr>
      <w:proofErr w:type="gramStart"/>
      <w:r w:rsidRPr="003F1A5D">
        <w:rPr>
          <w:rFonts w:ascii="Arial" w:eastAsia="Arial" w:hAnsi="Arial" w:cs="Arial"/>
          <w:color w:val="000000"/>
          <w:sz w:val="24"/>
        </w:rPr>
        <w:t>the</w:t>
      </w:r>
      <w:proofErr w:type="gramEnd"/>
      <w:r w:rsidRPr="003F1A5D">
        <w:rPr>
          <w:rFonts w:ascii="Arial" w:eastAsia="Arial" w:hAnsi="Arial" w:cs="Arial"/>
          <w:color w:val="000000"/>
          <w:sz w:val="24"/>
        </w:rPr>
        <w:t xml:space="preserve"> last two are for the Master to record the amounts taxed off, one column headed "disbursements taxed off" and the other "costs taxed off'.</w:t>
      </w:r>
    </w:p>
    <w:p w14:paraId="0747F9F3" w14:textId="77777777" w:rsidR="00FC3CC3" w:rsidRPr="003F1A5D" w:rsidRDefault="00FC3CC3" w:rsidP="00FC3CC3">
      <w:pPr>
        <w:tabs>
          <w:tab w:val="left" w:pos="648"/>
        </w:tabs>
        <w:spacing w:before="3" w:line="272" w:lineRule="exact"/>
        <w:ind w:right="36"/>
        <w:textAlignment w:val="baseline"/>
        <w:rPr>
          <w:rFonts w:ascii="Arial" w:eastAsia="Arial" w:hAnsi="Arial" w:cs="Arial"/>
          <w:color w:val="000000"/>
          <w:sz w:val="24"/>
        </w:rPr>
      </w:pPr>
    </w:p>
    <w:p w14:paraId="2B97A160" w14:textId="777CBC12" w:rsidR="00FC3CC3" w:rsidRPr="003F1A5D" w:rsidRDefault="00FC3CC3" w:rsidP="00FC3CC3">
      <w:pPr>
        <w:tabs>
          <w:tab w:val="left" w:pos="648"/>
        </w:tabs>
        <w:spacing w:before="3" w:line="272" w:lineRule="exact"/>
        <w:ind w:right="36"/>
        <w:textAlignment w:val="baseline"/>
        <w:rPr>
          <w:rFonts w:ascii="Arial" w:eastAsia="Arial" w:hAnsi="Arial" w:cs="Arial"/>
          <w:color w:val="000000"/>
          <w:sz w:val="24"/>
        </w:rPr>
      </w:pPr>
      <w:r w:rsidRPr="00D565F6">
        <w:rPr>
          <w:rFonts w:ascii="Arial" w:eastAsia="Arial" w:hAnsi="Arial" w:cs="Arial"/>
          <w:color w:val="000000"/>
          <w:sz w:val="24"/>
        </w:rPr>
        <w:t>Rule 63.40(7) requires every bill lodged for taxation to be signed by the solicitor whose bill it is.</w:t>
      </w:r>
    </w:p>
    <w:p w14:paraId="6D758ADF" w14:textId="77777777" w:rsidR="00FC3CC3" w:rsidRPr="003F1A5D" w:rsidRDefault="00FC3CC3" w:rsidP="00FC3CC3">
      <w:pPr>
        <w:tabs>
          <w:tab w:val="left" w:pos="648"/>
        </w:tabs>
        <w:spacing w:before="3" w:line="272" w:lineRule="exact"/>
        <w:ind w:right="36"/>
        <w:textAlignment w:val="baseline"/>
        <w:rPr>
          <w:rFonts w:ascii="Arial" w:eastAsia="Arial" w:hAnsi="Arial" w:cs="Arial"/>
          <w:color w:val="000000"/>
          <w:sz w:val="24"/>
        </w:rPr>
      </w:pPr>
    </w:p>
    <w:p w14:paraId="02740B43" w14:textId="77777777" w:rsidR="00FC3CC3" w:rsidRPr="003F1A5D" w:rsidRDefault="00FC3CC3" w:rsidP="00FC3CC3">
      <w:pPr>
        <w:numPr>
          <w:ilvl w:val="0"/>
          <w:numId w:val="3"/>
        </w:numPr>
        <w:spacing w:before="21" w:line="273" w:lineRule="exact"/>
        <w:ind w:right="36"/>
        <w:textAlignment w:val="baseline"/>
        <w:rPr>
          <w:rFonts w:ascii="Arial" w:eastAsia="Arial" w:hAnsi="Arial" w:cs="Arial"/>
          <w:b/>
          <w:iCs/>
          <w:color w:val="000000"/>
          <w:spacing w:val="2"/>
          <w:sz w:val="24"/>
        </w:rPr>
      </w:pPr>
      <w:r w:rsidRPr="003F1A5D">
        <w:rPr>
          <w:rFonts w:ascii="Arial" w:eastAsia="Arial" w:hAnsi="Arial" w:cs="Arial"/>
          <w:b/>
          <w:iCs/>
          <w:color w:val="000000"/>
          <w:spacing w:val="2"/>
          <w:sz w:val="24"/>
        </w:rPr>
        <w:t>Charges</w:t>
      </w:r>
    </w:p>
    <w:p w14:paraId="38E0B52C" w14:textId="4BF638A2" w:rsidR="00FC3CC3" w:rsidRPr="003F1A5D" w:rsidRDefault="00FC3CC3" w:rsidP="00FC3CC3">
      <w:pPr>
        <w:spacing w:before="100" w:line="288" w:lineRule="exact"/>
        <w:ind w:right="36"/>
        <w:jc w:val="both"/>
        <w:textAlignment w:val="baseline"/>
        <w:rPr>
          <w:rFonts w:ascii="Arial" w:eastAsia="Arial" w:hAnsi="Arial" w:cs="Arial"/>
          <w:color w:val="000000"/>
          <w:sz w:val="24"/>
        </w:rPr>
      </w:pPr>
      <w:r w:rsidRPr="003F1A5D">
        <w:rPr>
          <w:rFonts w:ascii="Arial" w:eastAsia="Arial" w:hAnsi="Arial" w:cs="Arial"/>
          <w:color w:val="000000"/>
          <w:sz w:val="24"/>
        </w:rPr>
        <w:t xml:space="preserve">The appropriate charge for an item of work is ascertained by reference either to the composite scale or to the time taken to perform the work. A good deal of work which is chargeable is done by a solicitor's clerk. Work of this kind includes such things as making and answering simple telephone calls, filing, service, searching and tasks of that nature. Where a solicitor does </w:t>
      </w:r>
      <w:proofErr w:type="gramStart"/>
      <w:r w:rsidRPr="003F1A5D">
        <w:rPr>
          <w:rFonts w:ascii="Arial" w:eastAsia="Arial" w:hAnsi="Arial" w:cs="Arial"/>
          <w:color w:val="000000"/>
          <w:sz w:val="24"/>
        </w:rPr>
        <w:t>work</w:t>
      </w:r>
      <w:proofErr w:type="gramEnd"/>
      <w:r w:rsidRPr="003F1A5D">
        <w:rPr>
          <w:rFonts w:ascii="Arial" w:eastAsia="Arial" w:hAnsi="Arial" w:cs="Arial"/>
          <w:color w:val="000000"/>
          <w:sz w:val="24"/>
        </w:rPr>
        <w:t xml:space="preserve"> which is essentially </w:t>
      </w:r>
      <w:r w:rsidR="00F4371A">
        <w:rPr>
          <w:rFonts w:ascii="Arial" w:eastAsia="Arial" w:hAnsi="Arial" w:cs="Arial"/>
          <w:color w:val="000000"/>
          <w:sz w:val="24"/>
        </w:rPr>
        <w:t>the</w:t>
      </w:r>
      <w:r w:rsidRPr="003F1A5D">
        <w:rPr>
          <w:rFonts w:ascii="Arial" w:eastAsia="Arial" w:hAnsi="Arial" w:cs="Arial"/>
          <w:color w:val="000000"/>
          <w:sz w:val="24"/>
        </w:rPr>
        <w:t xml:space="preserve"> work </w:t>
      </w:r>
      <w:r w:rsidR="00F4371A">
        <w:rPr>
          <w:rFonts w:ascii="Arial" w:eastAsia="Arial" w:hAnsi="Arial" w:cs="Arial"/>
          <w:color w:val="000000"/>
          <w:sz w:val="24"/>
        </w:rPr>
        <w:t xml:space="preserve">of a clerk </w:t>
      </w:r>
      <w:r w:rsidRPr="00F4371A">
        <w:rPr>
          <w:rFonts w:ascii="Arial" w:eastAsia="Arial" w:hAnsi="Arial" w:cs="Arial"/>
          <w:iCs/>
          <w:color w:val="000000"/>
          <w:sz w:val="24"/>
        </w:rPr>
        <w:t>(i.e. no legal skill involved)</w:t>
      </w:r>
      <w:r w:rsidR="00F4371A">
        <w:rPr>
          <w:rFonts w:ascii="Arial" w:eastAsia="Arial" w:hAnsi="Arial" w:cs="Arial"/>
          <w:iCs/>
          <w:color w:val="000000"/>
          <w:sz w:val="24"/>
        </w:rPr>
        <w:t>, they</w:t>
      </w:r>
      <w:r w:rsidRPr="003F1A5D">
        <w:rPr>
          <w:rFonts w:ascii="Arial" w:eastAsia="Arial" w:hAnsi="Arial" w:cs="Arial"/>
          <w:color w:val="000000"/>
          <w:sz w:val="24"/>
        </w:rPr>
        <w:t xml:space="preserve"> can claim only for time </w:t>
      </w:r>
      <w:r w:rsidR="00F4371A">
        <w:rPr>
          <w:rFonts w:ascii="Arial" w:eastAsia="Arial" w:hAnsi="Arial" w:cs="Arial"/>
          <w:color w:val="000000"/>
          <w:sz w:val="24"/>
        </w:rPr>
        <w:t xml:space="preserve">at a clerk’s rate </w:t>
      </w:r>
      <w:r w:rsidRPr="003F1A5D">
        <w:rPr>
          <w:rFonts w:ascii="Arial" w:eastAsia="Arial" w:hAnsi="Arial" w:cs="Arial"/>
          <w:color w:val="000000"/>
          <w:sz w:val="24"/>
        </w:rPr>
        <w:t>with no loading for care and conduct.</w:t>
      </w:r>
    </w:p>
    <w:p w14:paraId="1F933CCB" w14:textId="77777777" w:rsidR="00FC3CC3" w:rsidRPr="003F1A5D" w:rsidRDefault="00FC3CC3" w:rsidP="00FC3CC3">
      <w:pPr>
        <w:pStyle w:val="ListParagraph"/>
        <w:numPr>
          <w:ilvl w:val="0"/>
          <w:numId w:val="27"/>
        </w:numPr>
        <w:spacing w:before="131" w:line="273" w:lineRule="exact"/>
        <w:ind w:right="36"/>
        <w:textAlignment w:val="baseline"/>
        <w:rPr>
          <w:rFonts w:ascii="Arial" w:eastAsia="Arial" w:hAnsi="Arial" w:cs="Arial"/>
          <w:b/>
          <w:iCs/>
          <w:color w:val="000000"/>
          <w:sz w:val="24"/>
        </w:rPr>
      </w:pPr>
      <w:r w:rsidRPr="003F1A5D">
        <w:rPr>
          <w:rFonts w:ascii="Arial" w:eastAsia="Arial" w:hAnsi="Arial" w:cs="Arial"/>
          <w:b/>
          <w:iCs/>
          <w:color w:val="000000"/>
          <w:sz w:val="24"/>
        </w:rPr>
        <w:t>Composite scale</w:t>
      </w:r>
    </w:p>
    <w:p w14:paraId="6E900020" w14:textId="77777777" w:rsidR="00FC3CC3" w:rsidRPr="003F1A5D" w:rsidRDefault="00FC3CC3" w:rsidP="00FC3CC3">
      <w:pPr>
        <w:spacing w:before="100" w:line="288" w:lineRule="exact"/>
        <w:ind w:left="720" w:right="36"/>
        <w:jc w:val="both"/>
        <w:textAlignment w:val="baseline"/>
        <w:rPr>
          <w:rFonts w:ascii="Arial" w:eastAsia="Arial" w:hAnsi="Arial" w:cs="Arial"/>
          <w:color w:val="000000"/>
          <w:sz w:val="24"/>
        </w:rPr>
      </w:pPr>
      <w:r w:rsidRPr="003F1A5D">
        <w:rPr>
          <w:rFonts w:ascii="Arial" w:eastAsia="Arial" w:hAnsi="Arial" w:cs="Arial"/>
          <w:color w:val="000000"/>
          <w:sz w:val="24"/>
        </w:rPr>
        <w:t xml:space="preserve">Part 3 of the Appendix to Order 63 comprises the composite scale. It covers letters, drawing and engrossing documents, telephone calls, marking annexures and copying. It differentiates between work requiring the application of legal skill and work not requiring such skill. It then provides a composite scale for specific aspects or parts of litigation such as work done relating to discovery, interrogatories and the like. The set charges vary each year with </w:t>
      </w:r>
      <w:proofErr w:type="gramStart"/>
      <w:r w:rsidRPr="003F1A5D">
        <w:rPr>
          <w:rFonts w:ascii="Arial" w:eastAsia="Arial" w:hAnsi="Arial" w:cs="Arial"/>
          <w:color w:val="000000"/>
          <w:sz w:val="24"/>
        </w:rPr>
        <w:t>the</w:t>
      </w:r>
      <w:proofErr w:type="gramEnd"/>
      <w:r w:rsidRPr="003F1A5D">
        <w:rPr>
          <w:rFonts w:ascii="Arial" w:eastAsia="Arial" w:hAnsi="Arial" w:cs="Arial"/>
          <w:color w:val="000000"/>
          <w:sz w:val="24"/>
        </w:rPr>
        <w:t xml:space="preserve"> percentage increase in the unit rate.</w:t>
      </w:r>
    </w:p>
    <w:p w14:paraId="2561B74D" w14:textId="77777777" w:rsidR="00FC3CC3" w:rsidRPr="003F1A5D" w:rsidRDefault="00FC3CC3" w:rsidP="00FC3CC3">
      <w:pPr>
        <w:spacing w:before="110" w:line="288" w:lineRule="exact"/>
        <w:ind w:left="720" w:right="36"/>
        <w:jc w:val="both"/>
        <w:textAlignment w:val="baseline"/>
        <w:rPr>
          <w:rFonts w:ascii="Arial" w:eastAsia="Arial" w:hAnsi="Arial" w:cs="Arial"/>
          <w:color w:val="000000"/>
          <w:sz w:val="24"/>
        </w:rPr>
      </w:pPr>
      <w:r w:rsidRPr="003F1A5D">
        <w:rPr>
          <w:rFonts w:ascii="Arial" w:eastAsia="Arial" w:hAnsi="Arial" w:cs="Arial"/>
          <w:color w:val="000000"/>
          <w:sz w:val="24"/>
        </w:rPr>
        <w:t xml:space="preserve">Practitioners are not bound by the composite scale and, if they choose to, may charge for an item </w:t>
      </w:r>
      <w:proofErr w:type="gramStart"/>
      <w:r w:rsidRPr="003F1A5D">
        <w:rPr>
          <w:rFonts w:ascii="Arial" w:eastAsia="Arial" w:hAnsi="Arial" w:cs="Arial"/>
          <w:color w:val="000000"/>
          <w:sz w:val="24"/>
        </w:rPr>
        <w:t>by</w:t>
      </w:r>
      <w:proofErr w:type="gramEnd"/>
      <w:r w:rsidRPr="003F1A5D">
        <w:rPr>
          <w:rFonts w:ascii="Arial" w:eastAsia="Arial" w:hAnsi="Arial" w:cs="Arial"/>
          <w:color w:val="000000"/>
          <w:sz w:val="24"/>
        </w:rPr>
        <w:t xml:space="preserve"> reference to the time taken to perform the task. To be </w:t>
      </w:r>
      <w:proofErr w:type="gramStart"/>
      <w:r w:rsidRPr="003F1A5D">
        <w:rPr>
          <w:rFonts w:ascii="Arial" w:eastAsia="Arial" w:hAnsi="Arial" w:cs="Arial"/>
          <w:color w:val="000000"/>
          <w:sz w:val="24"/>
        </w:rPr>
        <w:t>allowable</w:t>
      </w:r>
      <w:proofErr w:type="gramEnd"/>
      <w:r w:rsidRPr="003F1A5D">
        <w:rPr>
          <w:rFonts w:ascii="Arial" w:eastAsia="Arial" w:hAnsi="Arial" w:cs="Arial"/>
          <w:color w:val="000000"/>
          <w:sz w:val="24"/>
        </w:rPr>
        <w:t>, that charge must be for work reasonably done and time reasonably spent.</w:t>
      </w:r>
    </w:p>
    <w:p w14:paraId="30C1B933" w14:textId="794194C3" w:rsidR="00FC3CC3" w:rsidRPr="003F1A5D" w:rsidRDefault="00FC3CC3" w:rsidP="00FC3CC3">
      <w:pPr>
        <w:spacing w:before="106" w:line="288" w:lineRule="exact"/>
        <w:ind w:left="720" w:right="36"/>
        <w:jc w:val="both"/>
        <w:textAlignment w:val="baseline"/>
        <w:rPr>
          <w:rFonts w:ascii="Arial" w:eastAsia="Arial" w:hAnsi="Arial" w:cs="Arial"/>
          <w:color w:val="000000"/>
          <w:sz w:val="24"/>
        </w:rPr>
      </w:pPr>
      <w:r w:rsidRPr="003F1A5D">
        <w:rPr>
          <w:rFonts w:ascii="Arial" w:eastAsia="Arial" w:hAnsi="Arial" w:cs="Arial"/>
          <w:color w:val="000000"/>
          <w:sz w:val="24"/>
        </w:rPr>
        <w:t xml:space="preserve">If the reasonable charge does not exceed by 20% or more the relevant composite scale fee for that item, only the composite fee is allowable </w:t>
      </w:r>
      <w:r w:rsidRPr="003F1A5D">
        <w:rPr>
          <w:rFonts w:ascii="Arial" w:eastAsia="Arial" w:hAnsi="Arial" w:cs="Arial"/>
          <w:iCs/>
          <w:color w:val="000000"/>
          <w:sz w:val="24"/>
        </w:rPr>
        <w:t>(</w:t>
      </w:r>
      <w:r w:rsidR="00F4371A">
        <w:rPr>
          <w:rFonts w:ascii="Arial" w:eastAsia="Arial" w:hAnsi="Arial" w:cs="Arial"/>
          <w:iCs/>
          <w:color w:val="000000"/>
          <w:sz w:val="24"/>
        </w:rPr>
        <w:t>O</w:t>
      </w:r>
      <w:r w:rsidRPr="003F1A5D">
        <w:rPr>
          <w:rFonts w:ascii="Arial" w:eastAsia="Arial" w:hAnsi="Arial" w:cs="Arial"/>
          <w:iCs/>
          <w:color w:val="000000"/>
          <w:sz w:val="24"/>
        </w:rPr>
        <w:t>63, Appendix Part 3, Note 4A).</w:t>
      </w:r>
    </w:p>
    <w:p w14:paraId="12EAA429" w14:textId="77777777" w:rsidR="00FC3CC3" w:rsidRPr="003F1A5D" w:rsidRDefault="00FC3CC3" w:rsidP="00FC3CC3">
      <w:pPr>
        <w:pStyle w:val="ListParagraph"/>
        <w:numPr>
          <w:ilvl w:val="0"/>
          <w:numId w:val="27"/>
        </w:numPr>
        <w:spacing w:before="136" w:line="273" w:lineRule="exact"/>
        <w:ind w:right="36"/>
        <w:textAlignment w:val="baseline"/>
        <w:rPr>
          <w:rFonts w:ascii="Arial" w:eastAsia="Arial" w:hAnsi="Arial" w:cs="Arial"/>
          <w:b/>
          <w:iCs/>
          <w:color w:val="000000"/>
          <w:sz w:val="24"/>
        </w:rPr>
      </w:pPr>
      <w:r w:rsidRPr="003F1A5D">
        <w:rPr>
          <w:rFonts w:ascii="Arial" w:eastAsia="Arial" w:hAnsi="Arial" w:cs="Arial"/>
          <w:b/>
          <w:iCs/>
          <w:color w:val="000000"/>
          <w:sz w:val="24"/>
        </w:rPr>
        <w:t>Composite scale fee for winding up applications</w:t>
      </w:r>
    </w:p>
    <w:p w14:paraId="3C450882" w14:textId="63F50043" w:rsidR="00EF0F5E" w:rsidRPr="00F4371A" w:rsidRDefault="00FC3CC3" w:rsidP="00F4371A">
      <w:pPr>
        <w:spacing w:before="100" w:line="288" w:lineRule="exact"/>
        <w:ind w:left="720" w:right="36"/>
        <w:jc w:val="both"/>
        <w:textAlignment w:val="baseline"/>
        <w:rPr>
          <w:rFonts w:ascii="Arial" w:eastAsia="Arial" w:hAnsi="Arial" w:cs="Arial"/>
          <w:color w:val="000000"/>
          <w:sz w:val="24"/>
        </w:rPr>
      </w:pPr>
      <w:r w:rsidRPr="003F1A5D">
        <w:rPr>
          <w:rFonts w:ascii="Arial" w:eastAsia="Arial" w:hAnsi="Arial" w:cs="Arial"/>
          <w:color w:val="000000"/>
          <w:sz w:val="24"/>
        </w:rPr>
        <w:t>A composite scale fee has been determined for winding up applications. See Master's memorandum to practitioners dated 15 July 1993.</w:t>
      </w:r>
    </w:p>
    <w:p w14:paraId="43B0FBE0" w14:textId="64C6DE24" w:rsidR="00FC3CC3" w:rsidRPr="003F1A5D" w:rsidRDefault="00FC3CC3" w:rsidP="00FC3CC3">
      <w:pPr>
        <w:numPr>
          <w:ilvl w:val="0"/>
          <w:numId w:val="3"/>
        </w:numPr>
        <w:spacing w:before="126" w:line="273" w:lineRule="exact"/>
        <w:ind w:right="36"/>
        <w:textAlignment w:val="baseline"/>
        <w:rPr>
          <w:rFonts w:ascii="Arial" w:eastAsia="Arial" w:hAnsi="Arial" w:cs="Arial"/>
          <w:b/>
          <w:iCs/>
          <w:color w:val="000000"/>
          <w:sz w:val="24"/>
        </w:rPr>
      </w:pPr>
      <w:r w:rsidRPr="003F1A5D">
        <w:rPr>
          <w:rFonts w:ascii="Arial" w:eastAsia="Arial" w:hAnsi="Arial" w:cs="Arial"/>
          <w:b/>
          <w:iCs/>
          <w:color w:val="000000"/>
          <w:sz w:val="24"/>
        </w:rPr>
        <w:lastRenderedPageBreak/>
        <w:t>General care and conduct</w:t>
      </w:r>
    </w:p>
    <w:p w14:paraId="77BB90C5" w14:textId="77777777" w:rsidR="00FC3CC3" w:rsidRPr="003F1A5D" w:rsidRDefault="00FC3CC3" w:rsidP="00FC3CC3">
      <w:pPr>
        <w:spacing w:before="116" w:line="272" w:lineRule="exact"/>
        <w:ind w:right="36"/>
        <w:textAlignment w:val="baseline"/>
        <w:rPr>
          <w:rFonts w:ascii="Arial" w:eastAsia="Arial" w:hAnsi="Arial" w:cs="Arial"/>
          <w:color w:val="000000"/>
          <w:sz w:val="24"/>
        </w:rPr>
      </w:pPr>
      <w:r w:rsidRPr="003F1A5D">
        <w:rPr>
          <w:rFonts w:ascii="Arial" w:eastAsia="Arial" w:hAnsi="Arial" w:cs="Arial"/>
          <w:color w:val="000000"/>
          <w:sz w:val="24"/>
        </w:rPr>
        <w:t>In a bill of costs, a party may, claim general care and conduct.</w:t>
      </w:r>
    </w:p>
    <w:p w14:paraId="71ADD1F2" w14:textId="380EE28D" w:rsidR="00FC3CC3" w:rsidRPr="003F1A5D" w:rsidRDefault="00FC3CC3" w:rsidP="00FC3CC3">
      <w:pPr>
        <w:spacing w:before="91" w:line="288" w:lineRule="exact"/>
        <w:ind w:right="216"/>
        <w:textAlignment w:val="baseline"/>
        <w:rPr>
          <w:rFonts w:ascii="Arial" w:eastAsia="Arial" w:hAnsi="Arial" w:cs="Arial"/>
          <w:color w:val="000000"/>
          <w:sz w:val="24"/>
        </w:rPr>
      </w:pPr>
      <w:r w:rsidRPr="003F1A5D">
        <w:rPr>
          <w:rFonts w:ascii="Arial" w:eastAsia="Arial" w:hAnsi="Arial" w:cs="Arial"/>
          <w:color w:val="000000"/>
          <w:sz w:val="24"/>
        </w:rPr>
        <w:t xml:space="preserve">In exercising a discretion in relation to </w:t>
      </w:r>
      <w:r w:rsidRPr="00F4371A">
        <w:rPr>
          <w:rFonts w:ascii="Arial" w:eastAsia="Arial" w:hAnsi="Arial" w:cs="Arial"/>
          <w:color w:val="000000"/>
          <w:sz w:val="24"/>
        </w:rPr>
        <w:t>care and conduct (or any item in a bill where he or she has a discretion</w:t>
      </w:r>
      <w:r w:rsidR="00F4371A" w:rsidRPr="00F4371A">
        <w:rPr>
          <w:rFonts w:ascii="Arial" w:eastAsia="Arial" w:hAnsi="Arial" w:cs="Arial"/>
          <w:color w:val="000000"/>
          <w:sz w:val="24"/>
        </w:rPr>
        <w:t>)</w:t>
      </w:r>
      <w:r w:rsidRPr="003F1A5D">
        <w:rPr>
          <w:rFonts w:ascii="Arial" w:eastAsia="Arial" w:hAnsi="Arial" w:cs="Arial"/>
          <w:i/>
          <w:color w:val="000000"/>
          <w:sz w:val="24"/>
        </w:rPr>
        <w:t xml:space="preserve">, </w:t>
      </w:r>
      <w:r w:rsidRPr="003F1A5D">
        <w:rPr>
          <w:rFonts w:ascii="Arial" w:eastAsia="Arial" w:hAnsi="Arial" w:cs="Arial"/>
          <w:color w:val="000000"/>
          <w:sz w:val="24"/>
        </w:rPr>
        <w:t>the Taxing Master is required to have regard to the factors listed in r 63.46(2).</w:t>
      </w:r>
    </w:p>
    <w:p w14:paraId="345C1ED6" w14:textId="77777777" w:rsidR="00FC3CC3" w:rsidRPr="003F1A5D" w:rsidRDefault="00FC3CC3" w:rsidP="00FC3CC3">
      <w:pPr>
        <w:spacing w:before="117" w:line="286" w:lineRule="exact"/>
        <w:ind w:right="36"/>
        <w:jc w:val="both"/>
        <w:textAlignment w:val="baseline"/>
        <w:rPr>
          <w:rFonts w:ascii="Arial" w:eastAsia="Arial" w:hAnsi="Arial" w:cs="Arial"/>
          <w:color w:val="000000"/>
          <w:sz w:val="24"/>
        </w:rPr>
      </w:pPr>
      <w:r w:rsidRPr="003F1A5D">
        <w:rPr>
          <w:rFonts w:ascii="Arial" w:eastAsia="Arial" w:hAnsi="Arial" w:cs="Arial"/>
          <w:color w:val="000000"/>
          <w:sz w:val="24"/>
        </w:rPr>
        <w:t xml:space="preserve">General care and </w:t>
      </w:r>
      <w:proofErr w:type="gramStart"/>
      <w:r w:rsidRPr="003F1A5D">
        <w:rPr>
          <w:rFonts w:ascii="Arial" w:eastAsia="Arial" w:hAnsi="Arial" w:cs="Arial"/>
          <w:color w:val="000000"/>
          <w:sz w:val="24"/>
        </w:rPr>
        <w:t>conduct,</w:t>
      </w:r>
      <w:proofErr w:type="gramEnd"/>
      <w:r w:rsidRPr="003F1A5D">
        <w:rPr>
          <w:rFonts w:ascii="Arial" w:eastAsia="Arial" w:hAnsi="Arial" w:cs="Arial"/>
          <w:color w:val="000000"/>
          <w:sz w:val="24"/>
        </w:rPr>
        <w:t xml:space="preserve"> concerns the general care, conduct and skill applied by a solicitor in a </w:t>
      </w:r>
      <w:proofErr w:type="gramStart"/>
      <w:r w:rsidRPr="003F1A5D">
        <w:rPr>
          <w:rFonts w:ascii="Arial" w:eastAsia="Arial" w:hAnsi="Arial" w:cs="Arial"/>
          <w:color w:val="000000"/>
          <w:sz w:val="24"/>
        </w:rPr>
        <w:t>proceeding as a whole, for</w:t>
      </w:r>
      <w:proofErr w:type="gramEnd"/>
      <w:r w:rsidRPr="003F1A5D">
        <w:rPr>
          <w:rFonts w:ascii="Arial" w:eastAsia="Arial" w:hAnsi="Arial" w:cs="Arial"/>
          <w:color w:val="000000"/>
          <w:sz w:val="24"/>
        </w:rPr>
        <w:t xml:space="preserve"> which no direct time can be substantiated, and includes the general supervision of, and indirect responsibility for, the conduct of the proceeding.</w:t>
      </w:r>
    </w:p>
    <w:p w14:paraId="4D17BD33" w14:textId="77777777" w:rsidR="00FC3CC3" w:rsidRPr="003F1A5D" w:rsidRDefault="00FC3CC3" w:rsidP="00FC3CC3">
      <w:pPr>
        <w:spacing w:before="105" w:line="288" w:lineRule="exact"/>
        <w:ind w:right="36"/>
        <w:jc w:val="both"/>
        <w:textAlignment w:val="baseline"/>
        <w:rPr>
          <w:rFonts w:ascii="Arial" w:eastAsia="Arial" w:hAnsi="Arial" w:cs="Arial"/>
          <w:color w:val="000000"/>
          <w:sz w:val="24"/>
        </w:rPr>
      </w:pPr>
      <w:r w:rsidRPr="003F1A5D">
        <w:rPr>
          <w:rFonts w:ascii="Arial" w:eastAsia="Arial" w:hAnsi="Arial" w:cs="Arial"/>
          <w:color w:val="000000"/>
          <w:sz w:val="24"/>
        </w:rPr>
        <w:t xml:space="preserve">Thus, general care and conduct </w:t>
      </w:r>
      <w:proofErr w:type="gramStart"/>
      <w:r w:rsidRPr="003F1A5D">
        <w:rPr>
          <w:rFonts w:ascii="Arial" w:eastAsia="Arial" w:hAnsi="Arial" w:cs="Arial"/>
          <w:color w:val="000000"/>
          <w:sz w:val="24"/>
        </w:rPr>
        <w:t>covers</w:t>
      </w:r>
      <w:proofErr w:type="gramEnd"/>
      <w:r w:rsidRPr="003F1A5D">
        <w:rPr>
          <w:rFonts w:ascii="Arial" w:eastAsia="Arial" w:hAnsi="Arial" w:cs="Arial"/>
          <w:color w:val="000000"/>
          <w:sz w:val="24"/>
        </w:rPr>
        <w:t xml:space="preserve"> the imponderables for which no direct time can be substantiated. It is a percentage mark-up of the costs allowed depending on the difficulty, responsibility and importance of the case to the client.</w:t>
      </w:r>
    </w:p>
    <w:p w14:paraId="20FE06A2" w14:textId="77777777" w:rsidR="00FC3CC3" w:rsidRPr="003F1A5D" w:rsidRDefault="00FC3CC3" w:rsidP="00FC3CC3">
      <w:pPr>
        <w:spacing w:before="105" w:line="288" w:lineRule="exact"/>
        <w:ind w:right="36"/>
        <w:jc w:val="both"/>
        <w:textAlignment w:val="baseline"/>
        <w:rPr>
          <w:rFonts w:ascii="Arial" w:eastAsia="Arial" w:hAnsi="Arial" w:cs="Arial"/>
          <w:color w:val="000000"/>
          <w:sz w:val="24"/>
        </w:rPr>
      </w:pPr>
    </w:p>
    <w:p w14:paraId="5B6ED4E5" w14:textId="77777777" w:rsidR="00FC3CC3" w:rsidRPr="003F1A5D" w:rsidRDefault="00FC3CC3" w:rsidP="00FC3CC3">
      <w:pPr>
        <w:numPr>
          <w:ilvl w:val="0"/>
          <w:numId w:val="4"/>
        </w:numPr>
        <w:spacing w:before="8" w:line="272" w:lineRule="exact"/>
        <w:ind w:right="36"/>
        <w:textAlignment w:val="baseline"/>
        <w:rPr>
          <w:rFonts w:ascii="Arial" w:eastAsia="Arial" w:hAnsi="Arial" w:cs="Arial"/>
          <w:b/>
          <w:iCs/>
          <w:color w:val="000000"/>
          <w:spacing w:val="1"/>
          <w:sz w:val="24"/>
        </w:rPr>
      </w:pPr>
      <w:r w:rsidRPr="003F1A5D">
        <w:rPr>
          <w:rFonts w:ascii="Arial" w:eastAsia="Arial" w:hAnsi="Arial" w:cs="Arial"/>
          <w:b/>
          <w:iCs/>
          <w:color w:val="000000"/>
          <w:spacing w:val="1"/>
          <w:sz w:val="24"/>
        </w:rPr>
        <w:t>Travelling time</w:t>
      </w:r>
    </w:p>
    <w:p w14:paraId="45EA358D" w14:textId="77777777" w:rsidR="00FC3CC3" w:rsidRPr="003F1A5D" w:rsidRDefault="00FC3CC3" w:rsidP="00FC3CC3">
      <w:pPr>
        <w:spacing w:before="101" w:line="288" w:lineRule="exact"/>
        <w:ind w:right="36"/>
        <w:jc w:val="both"/>
        <w:textAlignment w:val="baseline"/>
        <w:rPr>
          <w:rFonts w:ascii="Arial" w:eastAsia="Arial" w:hAnsi="Arial" w:cs="Arial"/>
          <w:color w:val="000000"/>
          <w:sz w:val="24"/>
        </w:rPr>
      </w:pPr>
      <w:r w:rsidRPr="003F1A5D">
        <w:rPr>
          <w:rFonts w:ascii="Arial" w:eastAsia="Arial" w:hAnsi="Arial" w:cs="Arial"/>
          <w:color w:val="000000"/>
          <w:sz w:val="24"/>
        </w:rPr>
        <w:t>Travelling time, where appropriate, will be allowed in respect of each item based on the solicitor's hourly rate. Waiting time will be similarly allowed.</w:t>
      </w:r>
    </w:p>
    <w:p w14:paraId="3FAE6D70" w14:textId="77777777" w:rsidR="00FC3CC3" w:rsidRPr="003F1A5D" w:rsidRDefault="00FC3CC3" w:rsidP="00FC3CC3">
      <w:pPr>
        <w:spacing w:before="105" w:line="288" w:lineRule="exact"/>
        <w:ind w:right="36"/>
        <w:jc w:val="both"/>
        <w:textAlignment w:val="baseline"/>
        <w:rPr>
          <w:rFonts w:ascii="Arial" w:eastAsia="Arial" w:hAnsi="Arial" w:cs="Arial"/>
          <w:color w:val="000000"/>
          <w:sz w:val="24"/>
        </w:rPr>
      </w:pPr>
    </w:p>
    <w:p w14:paraId="5A960887" w14:textId="77777777" w:rsidR="00FC3CC3" w:rsidRPr="003F1A5D" w:rsidRDefault="00FC3CC3" w:rsidP="00FC3CC3">
      <w:pPr>
        <w:numPr>
          <w:ilvl w:val="0"/>
          <w:numId w:val="4"/>
        </w:numPr>
        <w:spacing w:before="126" w:line="272" w:lineRule="exact"/>
        <w:ind w:right="36"/>
        <w:textAlignment w:val="baseline"/>
        <w:rPr>
          <w:rFonts w:ascii="Arial" w:eastAsia="Arial" w:hAnsi="Arial" w:cs="Arial"/>
          <w:b/>
          <w:iCs/>
          <w:color w:val="000000"/>
          <w:spacing w:val="1"/>
          <w:sz w:val="24"/>
        </w:rPr>
      </w:pPr>
      <w:r w:rsidRPr="003F1A5D">
        <w:rPr>
          <w:rFonts w:ascii="Arial" w:eastAsia="Arial" w:hAnsi="Arial" w:cs="Arial"/>
          <w:b/>
          <w:iCs/>
          <w:color w:val="000000"/>
          <w:spacing w:val="1"/>
          <w:sz w:val="24"/>
        </w:rPr>
        <w:t>Letters and telephone calls</w:t>
      </w:r>
    </w:p>
    <w:p w14:paraId="48D20B1E" w14:textId="77777777" w:rsidR="00FC3CC3" w:rsidRPr="003F1A5D" w:rsidRDefault="00FC3CC3" w:rsidP="00FC3CC3">
      <w:pPr>
        <w:spacing w:before="101" w:line="288" w:lineRule="exact"/>
        <w:ind w:right="36"/>
        <w:jc w:val="both"/>
        <w:textAlignment w:val="baseline"/>
        <w:rPr>
          <w:rFonts w:ascii="Arial" w:eastAsia="Arial" w:hAnsi="Arial" w:cs="Arial"/>
          <w:color w:val="000000"/>
          <w:sz w:val="24"/>
        </w:rPr>
      </w:pPr>
      <w:r w:rsidRPr="003F1A5D">
        <w:rPr>
          <w:rFonts w:ascii="Arial" w:eastAsia="Arial" w:hAnsi="Arial" w:cs="Arial"/>
          <w:color w:val="000000"/>
          <w:sz w:val="24"/>
        </w:rPr>
        <w:t>For letters and telephone calls, a minimum of one unit applies. A solicitor is free, in the case of a letter, to adopt item 1 of the Composite Scale, or, in the case of a telephone call, to adopt item 4 of that scale. The solicitor is also free to base a charge on the time involved in producing the letter or making the telephone call and charge accordingly at the relevant rate.</w:t>
      </w:r>
    </w:p>
    <w:p w14:paraId="3D016334" w14:textId="4FE737E7" w:rsidR="00FC3CC3" w:rsidRPr="003F1A5D" w:rsidRDefault="00FC3CC3" w:rsidP="00FC3CC3">
      <w:pPr>
        <w:spacing w:before="101" w:line="288" w:lineRule="exact"/>
        <w:ind w:right="36"/>
        <w:jc w:val="both"/>
        <w:textAlignment w:val="baseline"/>
        <w:rPr>
          <w:rFonts w:ascii="Arial" w:eastAsia="Arial" w:hAnsi="Arial" w:cs="Arial"/>
          <w:color w:val="000000"/>
          <w:sz w:val="24"/>
        </w:rPr>
      </w:pPr>
      <w:r w:rsidRPr="003F1A5D">
        <w:rPr>
          <w:rFonts w:ascii="Arial" w:eastAsia="Arial" w:hAnsi="Arial" w:cs="Arial"/>
          <w:color w:val="000000"/>
          <w:sz w:val="24"/>
        </w:rPr>
        <w:t xml:space="preserve">The </w:t>
      </w:r>
      <w:r w:rsidR="00F4371A" w:rsidRPr="003F1A5D">
        <w:rPr>
          <w:rFonts w:ascii="Arial" w:eastAsia="Arial" w:hAnsi="Arial" w:cs="Arial"/>
          <w:color w:val="000000"/>
          <w:sz w:val="24"/>
        </w:rPr>
        <w:t>6-minute</w:t>
      </w:r>
      <w:r w:rsidRPr="003F1A5D">
        <w:rPr>
          <w:rFonts w:ascii="Arial" w:eastAsia="Arial" w:hAnsi="Arial" w:cs="Arial"/>
          <w:color w:val="000000"/>
          <w:sz w:val="24"/>
        </w:rPr>
        <w:t xml:space="preserve"> unit for a letter includes perusing and considering incoming letters. Therefore, no separate charge is allowable for incoming letters. See</w:t>
      </w:r>
      <w:r w:rsidR="00F4371A">
        <w:rPr>
          <w:rFonts w:ascii="Arial" w:eastAsia="Arial" w:hAnsi="Arial" w:cs="Arial"/>
          <w:color w:val="000000"/>
          <w:sz w:val="24"/>
        </w:rPr>
        <w:t>:</w:t>
      </w:r>
      <w:r w:rsidRPr="003F1A5D">
        <w:rPr>
          <w:rFonts w:ascii="Arial" w:eastAsia="Arial" w:hAnsi="Arial" w:cs="Arial"/>
          <w:color w:val="000000"/>
          <w:sz w:val="24"/>
        </w:rPr>
        <w:t xml:space="preserve"> paragraph 6 of Part 1 of the Appendix.</w:t>
      </w:r>
    </w:p>
    <w:p w14:paraId="79478B8B" w14:textId="77777777" w:rsidR="00FC3CC3" w:rsidRPr="003F1A5D" w:rsidRDefault="00FC3CC3" w:rsidP="00FC3CC3">
      <w:pPr>
        <w:spacing w:before="101" w:line="288" w:lineRule="exact"/>
        <w:ind w:right="36"/>
        <w:jc w:val="both"/>
        <w:textAlignment w:val="baseline"/>
        <w:rPr>
          <w:rFonts w:ascii="Arial" w:eastAsia="Arial" w:hAnsi="Arial" w:cs="Arial"/>
          <w:color w:val="000000"/>
          <w:sz w:val="24"/>
        </w:rPr>
      </w:pPr>
      <w:r w:rsidRPr="003F1A5D">
        <w:rPr>
          <w:rFonts w:ascii="Arial" w:eastAsia="Arial" w:hAnsi="Arial" w:cs="Arial"/>
          <w:color w:val="000000"/>
          <w:sz w:val="24"/>
        </w:rPr>
        <w:t>For a Taxing Master to allow a sum larger than the Composite Scale provides, the charge must be based on the actual time involved for letters of substance and for telephone calls which properly amount to attendances. Details of the work done must be provided by the solicitor and time records produced.</w:t>
      </w:r>
    </w:p>
    <w:p w14:paraId="74633EC8" w14:textId="77777777" w:rsidR="00FC3CC3" w:rsidRPr="003F1A5D" w:rsidRDefault="00FC3CC3" w:rsidP="00FC3CC3">
      <w:pPr>
        <w:spacing w:before="105" w:line="288" w:lineRule="exact"/>
        <w:ind w:right="36"/>
        <w:jc w:val="both"/>
        <w:textAlignment w:val="baseline"/>
        <w:rPr>
          <w:rFonts w:ascii="Arial" w:eastAsia="Arial" w:hAnsi="Arial" w:cs="Arial"/>
          <w:color w:val="000000"/>
          <w:sz w:val="24"/>
        </w:rPr>
      </w:pPr>
    </w:p>
    <w:p w14:paraId="68868FCE" w14:textId="77777777" w:rsidR="00FC3CC3" w:rsidRPr="003F1A5D" w:rsidRDefault="00FC3CC3" w:rsidP="00FC3CC3">
      <w:pPr>
        <w:numPr>
          <w:ilvl w:val="0"/>
          <w:numId w:val="4"/>
        </w:numPr>
        <w:spacing w:before="141" w:line="272" w:lineRule="exact"/>
        <w:ind w:right="36"/>
        <w:textAlignment w:val="baseline"/>
        <w:rPr>
          <w:rFonts w:ascii="Arial" w:eastAsia="Arial" w:hAnsi="Arial" w:cs="Arial"/>
          <w:b/>
          <w:iCs/>
          <w:color w:val="000000"/>
          <w:spacing w:val="1"/>
          <w:sz w:val="24"/>
        </w:rPr>
      </w:pPr>
      <w:r w:rsidRPr="003F1A5D">
        <w:rPr>
          <w:rFonts w:ascii="Arial" w:eastAsia="Arial" w:hAnsi="Arial" w:cs="Arial"/>
          <w:b/>
          <w:iCs/>
          <w:color w:val="000000"/>
          <w:spacing w:val="1"/>
          <w:sz w:val="24"/>
        </w:rPr>
        <w:lastRenderedPageBreak/>
        <w:t>Service of process</w:t>
      </w:r>
    </w:p>
    <w:p w14:paraId="0D47C035" w14:textId="77777777" w:rsidR="00FC3CC3" w:rsidRPr="003F1A5D" w:rsidRDefault="00FC3CC3" w:rsidP="00FC3CC3">
      <w:pPr>
        <w:spacing w:before="100" w:line="288" w:lineRule="exact"/>
        <w:ind w:right="36"/>
        <w:jc w:val="both"/>
        <w:textAlignment w:val="baseline"/>
        <w:rPr>
          <w:rFonts w:ascii="Arial" w:eastAsia="Arial" w:hAnsi="Arial" w:cs="Arial"/>
          <w:color w:val="000000"/>
          <w:sz w:val="24"/>
        </w:rPr>
      </w:pPr>
      <w:r w:rsidRPr="003F1A5D">
        <w:rPr>
          <w:rFonts w:ascii="Arial" w:eastAsia="Arial" w:hAnsi="Arial" w:cs="Arial"/>
          <w:color w:val="000000"/>
          <w:sz w:val="24"/>
        </w:rPr>
        <w:t xml:space="preserve">If it is proper for service of process </w:t>
      </w:r>
      <w:r w:rsidRPr="003F1A5D">
        <w:rPr>
          <w:rFonts w:ascii="Arial" w:eastAsia="Arial" w:hAnsi="Arial" w:cs="Arial"/>
          <w:iCs/>
          <w:color w:val="000000"/>
          <w:sz w:val="24"/>
        </w:rPr>
        <w:t xml:space="preserve">(other than an originating process) </w:t>
      </w:r>
      <w:r w:rsidRPr="003F1A5D">
        <w:rPr>
          <w:rFonts w:ascii="Arial" w:eastAsia="Arial" w:hAnsi="Arial" w:cs="Arial"/>
          <w:color w:val="000000"/>
          <w:sz w:val="24"/>
        </w:rPr>
        <w:t xml:space="preserve">to be </w:t>
      </w:r>
      <w:proofErr w:type="gramStart"/>
      <w:r w:rsidRPr="003F1A5D">
        <w:rPr>
          <w:rFonts w:ascii="Arial" w:eastAsia="Arial" w:hAnsi="Arial" w:cs="Arial"/>
          <w:color w:val="000000"/>
          <w:sz w:val="24"/>
        </w:rPr>
        <w:t>effected</w:t>
      </w:r>
      <w:proofErr w:type="gramEnd"/>
      <w:r w:rsidRPr="003F1A5D">
        <w:rPr>
          <w:rFonts w:ascii="Arial" w:eastAsia="Arial" w:hAnsi="Arial" w:cs="Arial"/>
          <w:color w:val="000000"/>
          <w:sz w:val="24"/>
        </w:rPr>
        <w:t xml:space="preserve"> by a solicitor or clerk, a relevant chargeable item should be shown in the bill.</w:t>
      </w:r>
    </w:p>
    <w:p w14:paraId="14A57A16" w14:textId="77777777" w:rsidR="00FC3CC3" w:rsidRPr="003F1A5D" w:rsidRDefault="00FC3CC3" w:rsidP="00FC3CC3">
      <w:pPr>
        <w:spacing w:before="106" w:line="288" w:lineRule="exact"/>
        <w:ind w:right="36"/>
        <w:jc w:val="both"/>
        <w:textAlignment w:val="baseline"/>
        <w:rPr>
          <w:rFonts w:ascii="Arial" w:eastAsia="Arial" w:hAnsi="Arial" w:cs="Arial"/>
          <w:color w:val="000000"/>
          <w:sz w:val="24"/>
        </w:rPr>
      </w:pPr>
      <w:r w:rsidRPr="003F1A5D">
        <w:rPr>
          <w:rFonts w:ascii="Arial" w:eastAsia="Arial" w:hAnsi="Arial" w:cs="Arial"/>
          <w:color w:val="000000"/>
          <w:sz w:val="24"/>
        </w:rPr>
        <w:t xml:space="preserve">If service is </w:t>
      </w:r>
      <w:proofErr w:type="gramStart"/>
      <w:r w:rsidRPr="003F1A5D">
        <w:rPr>
          <w:rFonts w:ascii="Arial" w:eastAsia="Arial" w:hAnsi="Arial" w:cs="Arial"/>
          <w:color w:val="000000"/>
          <w:sz w:val="24"/>
        </w:rPr>
        <w:t>effected</w:t>
      </w:r>
      <w:proofErr w:type="gramEnd"/>
      <w:r w:rsidRPr="003F1A5D">
        <w:rPr>
          <w:rFonts w:ascii="Arial" w:eastAsia="Arial" w:hAnsi="Arial" w:cs="Arial"/>
          <w:color w:val="000000"/>
          <w:sz w:val="24"/>
        </w:rPr>
        <w:t xml:space="preserve"> by a process server or by a solicitor's agent, the process server's or the agent's charges should be shown as </w:t>
      </w:r>
      <w:proofErr w:type="gramStart"/>
      <w:r w:rsidRPr="003F1A5D">
        <w:rPr>
          <w:rFonts w:ascii="Arial" w:eastAsia="Arial" w:hAnsi="Arial" w:cs="Arial"/>
          <w:color w:val="000000"/>
          <w:sz w:val="24"/>
        </w:rPr>
        <w:t>a disbursement</w:t>
      </w:r>
      <w:proofErr w:type="gramEnd"/>
      <w:r w:rsidRPr="003F1A5D">
        <w:rPr>
          <w:rFonts w:ascii="Arial" w:eastAsia="Arial" w:hAnsi="Arial" w:cs="Arial"/>
          <w:color w:val="000000"/>
          <w:sz w:val="24"/>
        </w:rPr>
        <w:t>.</w:t>
      </w:r>
    </w:p>
    <w:p w14:paraId="3DCD1E42" w14:textId="77777777" w:rsidR="00FC3CC3" w:rsidRPr="003F1A5D" w:rsidRDefault="00FC3CC3" w:rsidP="00FC3CC3">
      <w:pPr>
        <w:spacing w:before="106" w:line="288" w:lineRule="exact"/>
        <w:ind w:right="36"/>
        <w:jc w:val="both"/>
        <w:textAlignment w:val="baseline"/>
        <w:rPr>
          <w:rFonts w:ascii="Arial" w:eastAsia="Arial" w:hAnsi="Arial" w:cs="Arial"/>
          <w:color w:val="000000"/>
          <w:sz w:val="24"/>
        </w:rPr>
      </w:pPr>
    </w:p>
    <w:p w14:paraId="575DF977" w14:textId="7F98F9EC" w:rsidR="00FC3CC3" w:rsidRPr="00D565F6" w:rsidRDefault="00FC3CC3" w:rsidP="00FC3CC3">
      <w:pPr>
        <w:numPr>
          <w:ilvl w:val="0"/>
          <w:numId w:val="4"/>
        </w:numPr>
        <w:spacing w:before="131" w:line="272" w:lineRule="exact"/>
        <w:ind w:right="36"/>
        <w:textAlignment w:val="baseline"/>
        <w:rPr>
          <w:rFonts w:ascii="Arial" w:eastAsia="Arial" w:hAnsi="Arial" w:cs="Arial"/>
          <w:b/>
          <w:iCs/>
          <w:color w:val="000000"/>
          <w:spacing w:val="1"/>
          <w:sz w:val="24"/>
        </w:rPr>
      </w:pPr>
      <w:r w:rsidRPr="00D565F6">
        <w:rPr>
          <w:rFonts w:ascii="Arial" w:eastAsia="Arial" w:hAnsi="Arial" w:cs="Arial"/>
          <w:b/>
          <w:iCs/>
          <w:color w:val="000000"/>
          <w:spacing w:val="1"/>
          <w:sz w:val="24"/>
        </w:rPr>
        <w:t>Witness fees</w:t>
      </w:r>
    </w:p>
    <w:p w14:paraId="4B383FA5" w14:textId="77777777" w:rsidR="00FC3CC3" w:rsidRPr="003F1A5D" w:rsidRDefault="00FC3CC3" w:rsidP="00FC3CC3">
      <w:pPr>
        <w:spacing w:before="117" w:line="274" w:lineRule="exact"/>
        <w:ind w:right="36"/>
        <w:textAlignment w:val="baseline"/>
        <w:rPr>
          <w:rFonts w:ascii="Arial" w:eastAsia="Arial" w:hAnsi="Arial" w:cs="Arial"/>
          <w:iCs/>
          <w:color w:val="000000"/>
          <w:sz w:val="24"/>
        </w:rPr>
      </w:pPr>
      <w:r w:rsidRPr="003F1A5D">
        <w:rPr>
          <w:rFonts w:ascii="Arial" w:eastAsia="Arial" w:hAnsi="Arial" w:cs="Arial"/>
          <w:color w:val="000000"/>
          <w:sz w:val="24"/>
        </w:rPr>
        <w:t xml:space="preserve">Witness fees are at large and are allowed </w:t>
      </w:r>
      <w:proofErr w:type="gramStart"/>
      <w:r w:rsidRPr="003F1A5D">
        <w:rPr>
          <w:rFonts w:ascii="Arial" w:eastAsia="Arial" w:hAnsi="Arial" w:cs="Arial"/>
          <w:color w:val="000000"/>
          <w:sz w:val="24"/>
        </w:rPr>
        <w:t>on the basis of</w:t>
      </w:r>
      <w:proofErr w:type="gramEnd"/>
      <w:r w:rsidRPr="003F1A5D">
        <w:rPr>
          <w:rFonts w:ascii="Arial" w:eastAsia="Arial" w:hAnsi="Arial" w:cs="Arial"/>
          <w:color w:val="000000"/>
          <w:sz w:val="24"/>
        </w:rPr>
        <w:t xml:space="preserve"> what is reasonable </w:t>
      </w:r>
      <w:r w:rsidRPr="003F1A5D">
        <w:rPr>
          <w:rFonts w:ascii="Arial" w:eastAsia="Arial" w:hAnsi="Arial" w:cs="Arial"/>
          <w:iCs/>
          <w:color w:val="000000"/>
          <w:sz w:val="24"/>
        </w:rPr>
        <w:t>(r 63.32(3)).</w:t>
      </w:r>
    </w:p>
    <w:p w14:paraId="779BC5FB" w14:textId="77777777" w:rsidR="00FC3CC3" w:rsidRPr="003F1A5D" w:rsidRDefault="00FC3CC3" w:rsidP="00FC3CC3">
      <w:pPr>
        <w:spacing w:before="117" w:line="274" w:lineRule="exact"/>
        <w:ind w:right="36"/>
        <w:textAlignment w:val="baseline"/>
        <w:rPr>
          <w:rFonts w:ascii="Arial" w:eastAsia="Arial" w:hAnsi="Arial" w:cs="Arial"/>
          <w:color w:val="000000"/>
          <w:sz w:val="24"/>
        </w:rPr>
      </w:pPr>
    </w:p>
    <w:p w14:paraId="47EE689E" w14:textId="75463A6C" w:rsidR="00FC3CC3" w:rsidRPr="00D565F6" w:rsidRDefault="00FC3CC3" w:rsidP="00FC3CC3">
      <w:pPr>
        <w:numPr>
          <w:ilvl w:val="0"/>
          <w:numId w:val="4"/>
        </w:numPr>
        <w:spacing w:before="124" w:line="272" w:lineRule="exact"/>
        <w:ind w:right="36"/>
        <w:textAlignment w:val="baseline"/>
        <w:rPr>
          <w:rFonts w:ascii="Arial" w:eastAsia="Arial" w:hAnsi="Arial" w:cs="Arial"/>
          <w:b/>
          <w:iCs/>
          <w:color w:val="000000"/>
          <w:spacing w:val="1"/>
          <w:sz w:val="24"/>
        </w:rPr>
      </w:pPr>
      <w:r w:rsidRPr="00D565F6">
        <w:rPr>
          <w:rFonts w:ascii="Arial" w:eastAsia="Arial" w:hAnsi="Arial" w:cs="Arial"/>
          <w:b/>
          <w:iCs/>
          <w:color w:val="000000"/>
          <w:spacing w:val="1"/>
          <w:sz w:val="24"/>
        </w:rPr>
        <w:t>Time records</w:t>
      </w:r>
    </w:p>
    <w:p w14:paraId="203060C6" w14:textId="77777777" w:rsidR="00FC3CC3" w:rsidRPr="003F1A5D" w:rsidRDefault="00FC3CC3" w:rsidP="00FC3CC3">
      <w:pPr>
        <w:spacing w:before="101" w:line="288" w:lineRule="exact"/>
        <w:ind w:right="36"/>
        <w:jc w:val="both"/>
        <w:textAlignment w:val="baseline"/>
        <w:rPr>
          <w:rFonts w:ascii="Arial" w:eastAsia="Arial" w:hAnsi="Arial" w:cs="Arial"/>
          <w:color w:val="000000"/>
          <w:sz w:val="24"/>
        </w:rPr>
      </w:pPr>
      <w:r w:rsidRPr="003F1A5D">
        <w:rPr>
          <w:rFonts w:ascii="Arial" w:eastAsia="Arial" w:hAnsi="Arial" w:cs="Arial"/>
          <w:color w:val="000000"/>
          <w:sz w:val="24"/>
        </w:rPr>
        <w:t xml:space="preserve">Correctly kept and detailed time records will be helpful in support of a bill if they explain the nature of the work as well as </w:t>
      </w:r>
      <w:proofErr w:type="gramStart"/>
      <w:r w:rsidRPr="003F1A5D">
        <w:rPr>
          <w:rFonts w:ascii="Arial" w:eastAsia="Arial" w:hAnsi="Arial" w:cs="Arial"/>
          <w:color w:val="000000"/>
          <w:sz w:val="24"/>
        </w:rPr>
        <w:t>recording</w:t>
      </w:r>
      <w:proofErr w:type="gramEnd"/>
      <w:r w:rsidRPr="003F1A5D">
        <w:rPr>
          <w:rFonts w:ascii="Arial" w:eastAsia="Arial" w:hAnsi="Arial" w:cs="Arial"/>
          <w:color w:val="000000"/>
          <w:sz w:val="24"/>
        </w:rPr>
        <w:t xml:space="preserve"> the time involved. The absence of these records may result in the disallowance or diminution of the charges claimed. Time records cannot, however, be accepted as conclusive evidence that the time recorded either has been spent, or, if spent, is reasonably chargeable.</w:t>
      </w:r>
    </w:p>
    <w:p w14:paraId="75441F36" w14:textId="77777777" w:rsidR="00FC3CC3" w:rsidRPr="003F1A5D" w:rsidRDefault="00FC3CC3" w:rsidP="00FC3CC3">
      <w:pPr>
        <w:spacing w:before="101" w:line="288" w:lineRule="exact"/>
        <w:ind w:right="36"/>
        <w:jc w:val="both"/>
        <w:textAlignment w:val="baseline"/>
        <w:rPr>
          <w:rFonts w:ascii="Arial" w:eastAsia="Arial" w:hAnsi="Arial" w:cs="Arial"/>
          <w:color w:val="000000"/>
          <w:sz w:val="24"/>
        </w:rPr>
      </w:pPr>
    </w:p>
    <w:p w14:paraId="7E4C4A68" w14:textId="64719958" w:rsidR="00FC3CC3" w:rsidRPr="003F1A5D" w:rsidRDefault="00FC3CC3" w:rsidP="00FC3CC3">
      <w:pPr>
        <w:spacing w:line="282" w:lineRule="exact"/>
        <w:ind w:right="36"/>
        <w:jc w:val="both"/>
        <w:textAlignment w:val="baseline"/>
        <w:rPr>
          <w:rFonts w:ascii="Arial" w:eastAsia="Arial" w:hAnsi="Arial" w:cs="Arial"/>
          <w:color w:val="000000"/>
          <w:sz w:val="24"/>
        </w:rPr>
      </w:pPr>
      <w:r w:rsidRPr="003F1A5D">
        <w:rPr>
          <w:rFonts w:ascii="Arial" w:eastAsia="Arial" w:hAnsi="Arial" w:cs="Arial"/>
          <w:color w:val="000000"/>
          <w:spacing w:val="-3"/>
          <w:sz w:val="24"/>
        </w:rPr>
        <w:t>Accounts must be produced for all payments claimed (</w:t>
      </w:r>
      <w:r w:rsidRPr="003F1A5D">
        <w:rPr>
          <w:rFonts w:ascii="Arial" w:eastAsia="Arial" w:hAnsi="Arial" w:cs="Arial"/>
          <w:iCs/>
          <w:color w:val="000000"/>
          <w:spacing w:val="-3"/>
          <w:sz w:val="24"/>
        </w:rPr>
        <w:t>other than ordinary out-of-pocket disbursements). In the case of substantial witness expenses and professional fees, (other than fees to counsel or medical experts),</w:t>
      </w:r>
      <w:r w:rsidRPr="003F1A5D">
        <w:rPr>
          <w:rFonts w:ascii="Arial" w:eastAsia="Arial" w:hAnsi="Arial" w:cs="Arial"/>
          <w:i/>
          <w:color w:val="000000"/>
          <w:spacing w:val="-3"/>
          <w:sz w:val="24"/>
        </w:rPr>
        <w:t xml:space="preserve"> </w:t>
      </w:r>
      <w:r w:rsidRPr="003F1A5D">
        <w:rPr>
          <w:rFonts w:ascii="Arial" w:eastAsia="Arial" w:hAnsi="Arial" w:cs="Arial"/>
          <w:color w:val="000000"/>
          <w:spacing w:val="-3"/>
          <w:sz w:val="24"/>
        </w:rPr>
        <w:t>the account must be accompanied by details showing the work done and the computation of the charge. Copies of these details should be annexed to the copy bill served on</w:t>
      </w:r>
      <w:r w:rsidRPr="003F1A5D">
        <w:rPr>
          <w:rFonts w:ascii="Arial" w:eastAsia="Arial" w:hAnsi="Arial" w:cs="Arial"/>
          <w:color w:val="000000"/>
          <w:sz w:val="24"/>
        </w:rPr>
        <w:t xml:space="preserve"> the paying party. Failure to comply with this requirement will delay the taxation and may result in a reduction or a disallowance of the costs allowable on taxation.</w:t>
      </w:r>
    </w:p>
    <w:p w14:paraId="772C8033" w14:textId="77777777" w:rsidR="00FC3CC3" w:rsidRPr="003F1A5D" w:rsidRDefault="00FC3CC3" w:rsidP="00FC3CC3">
      <w:pPr>
        <w:spacing w:line="282" w:lineRule="exact"/>
        <w:ind w:right="36"/>
        <w:jc w:val="both"/>
        <w:textAlignment w:val="baseline"/>
        <w:rPr>
          <w:rFonts w:ascii="Arial" w:eastAsia="Arial" w:hAnsi="Arial" w:cs="Arial"/>
          <w:color w:val="000000"/>
          <w:sz w:val="24"/>
        </w:rPr>
      </w:pPr>
    </w:p>
    <w:p w14:paraId="5A4C1558" w14:textId="77777777" w:rsidR="00FC3CC3" w:rsidRPr="003F1A5D" w:rsidRDefault="00FC3CC3" w:rsidP="00FC3CC3">
      <w:pPr>
        <w:numPr>
          <w:ilvl w:val="0"/>
          <w:numId w:val="5"/>
        </w:numPr>
        <w:spacing w:before="25" w:line="275" w:lineRule="exact"/>
        <w:ind w:right="36"/>
        <w:textAlignment w:val="baseline"/>
        <w:rPr>
          <w:rFonts w:ascii="Arial" w:eastAsia="Arial" w:hAnsi="Arial" w:cs="Arial"/>
          <w:b/>
          <w:iCs/>
          <w:color w:val="000000"/>
          <w:sz w:val="24"/>
        </w:rPr>
      </w:pPr>
      <w:r w:rsidRPr="003F1A5D">
        <w:rPr>
          <w:rFonts w:ascii="Arial" w:eastAsia="Arial" w:hAnsi="Arial" w:cs="Arial"/>
          <w:b/>
          <w:iCs/>
          <w:color w:val="000000"/>
          <w:sz w:val="24"/>
        </w:rPr>
        <w:t>Travelling expenses</w:t>
      </w:r>
    </w:p>
    <w:p w14:paraId="33DBAD0F" w14:textId="7D541615" w:rsidR="00FC3CC3" w:rsidRPr="003F1A5D" w:rsidRDefault="00FC3CC3" w:rsidP="00FC3CC3">
      <w:pPr>
        <w:spacing w:before="99" w:line="288" w:lineRule="exact"/>
        <w:ind w:right="36"/>
        <w:jc w:val="both"/>
        <w:textAlignment w:val="baseline"/>
        <w:rPr>
          <w:rFonts w:ascii="Arial" w:eastAsia="Arial" w:hAnsi="Arial" w:cs="Arial"/>
          <w:iCs/>
          <w:color w:val="000000"/>
          <w:sz w:val="24"/>
        </w:rPr>
      </w:pPr>
      <w:r w:rsidRPr="003F1A5D">
        <w:rPr>
          <w:rFonts w:ascii="Arial" w:eastAsia="Arial" w:hAnsi="Arial" w:cs="Arial"/>
          <w:color w:val="000000"/>
          <w:sz w:val="24"/>
        </w:rPr>
        <w:t xml:space="preserve">Where travelling expenses are claimed, they should be shown as a disbursement and details supplied. Local travelling expenses will not be allowed. The meaning of </w:t>
      </w:r>
      <w:r w:rsidRPr="003F1A5D">
        <w:rPr>
          <w:rFonts w:ascii="Arial" w:eastAsia="Arial" w:hAnsi="Arial" w:cs="Arial"/>
          <w:i/>
          <w:color w:val="000000"/>
          <w:sz w:val="24"/>
        </w:rPr>
        <w:t xml:space="preserve">“local” </w:t>
      </w:r>
      <w:r w:rsidRPr="003F1A5D">
        <w:rPr>
          <w:rFonts w:ascii="Arial" w:eastAsia="Arial" w:hAnsi="Arial" w:cs="Arial"/>
          <w:color w:val="000000"/>
          <w:sz w:val="24"/>
        </w:rPr>
        <w:t xml:space="preserve">is a matter for the discretion of a Taxing Master. While no absolute rule can be laid down, as a matter of guidance, in a proceeding in Darwin or in Alice Springs, </w:t>
      </w:r>
      <w:r w:rsidRPr="00F4371A">
        <w:rPr>
          <w:rFonts w:ascii="Arial" w:eastAsia="Arial" w:hAnsi="Arial" w:cs="Arial"/>
          <w:iCs/>
          <w:color w:val="000000"/>
          <w:sz w:val="24"/>
        </w:rPr>
        <w:t>“local”</w:t>
      </w:r>
      <w:r w:rsidRPr="003F1A5D">
        <w:rPr>
          <w:rFonts w:ascii="Arial" w:eastAsia="Arial" w:hAnsi="Arial" w:cs="Arial"/>
          <w:i/>
          <w:color w:val="000000"/>
          <w:sz w:val="24"/>
        </w:rPr>
        <w:t xml:space="preserve"> </w:t>
      </w:r>
      <w:r w:rsidRPr="003F1A5D">
        <w:rPr>
          <w:rFonts w:ascii="Arial" w:eastAsia="Arial" w:hAnsi="Arial" w:cs="Arial"/>
          <w:color w:val="000000"/>
          <w:sz w:val="24"/>
        </w:rPr>
        <w:t>will be taken to mean ‘within a radius of 50 kilometres from the office of the relevant Registry’.</w:t>
      </w:r>
    </w:p>
    <w:p w14:paraId="0D8AD4FF" w14:textId="445D6EF5" w:rsidR="00FC3CC3" w:rsidRPr="00D565F6" w:rsidRDefault="00FC3CC3" w:rsidP="00FC3CC3">
      <w:pPr>
        <w:numPr>
          <w:ilvl w:val="0"/>
          <w:numId w:val="5"/>
        </w:numPr>
        <w:spacing w:before="135" w:line="275" w:lineRule="exact"/>
        <w:ind w:right="36"/>
        <w:textAlignment w:val="baseline"/>
        <w:rPr>
          <w:rFonts w:ascii="Arial" w:eastAsia="Arial" w:hAnsi="Arial" w:cs="Arial"/>
          <w:b/>
          <w:iCs/>
          <w:color w:val="000000"/>
          <w:spacing w:val="1"/>
          <w:sz w:val="24"/>
        </w:rPr>
      </w:pPr>
      <w:r w:rsidRPr="00D565F6">
        <w:rPr>
          <w:rFonts w:ascii="Arial" w:eastAsia="Arial" w:hAnsi="Arial" w:cs="Arial"/>
          <w:b/>
          <w:iCs/>
          <w:color w:val="000000"/>
          <w:spacing w:val="1"/>
          <w:sz w:val="24"/>
        </w:rPr>
        <w:lastRenderedPageBreak/>
        <w:t>Postage</w:t>
      </w:r>
      <w:r w:rsidR="00F4371A">
        <w:rPr>
          <w:rFonts w:ascii="Arial" w:eastAsia="Arial" w:hAnsi="Arial" w:cs="Arial"/>
          <w:b/>
          <w:iCs/>
          <w:color w:val="000000"/>
          <w:spacing w:val="1"/>
          <w:sz w:val="24"/>
        </w:rPr>
        <w:t>,</w:t>
      </w:r>
      <w:r w:rsidRPr="00D565F6">
        <w:rPr>
          <w:rFonts w:ascii="Arial" w:eastAsia="Arial" w:hAnsi="Arial" w:cs="Arial"/>
          <w:b/>
          <w:iCs/>
          <w:color w:val="000000"/>
          <w:spacing w:val="1"/>
          <w:sz w:val="24"/>
        </w:rPr>
        <w:t xml:space="preserve"> </w:t>
      </w:r>
      <w:r w:rsidR="00F4371A" w:rsidRPr="00D565F6">
        <w:rPr>
          <w:rFonts w:ascii="Arial" w:eastAsia="Arial" w:hAnsi="Arial" w:cs="Arial"/>
          <w:b/>
          <w:iCs/>
          <w:color w:val="000000"/>
          <w:spacing w:val="1"/>
          <w:sz w:val="24"/>
        </w:rPr>
        <w:t>etc.</w:t>
      </w:r>
    </w:p>
    <w:p w14:paraId="2219E520" w14:textId="6A791725" w:rsidR="00FC3CC3" w:rsidRPr="003F1A5D" w:rsidRDefault="00FC3CC3" w:rsidP="00FC3CC3">
      <w:pPr>
        <w:spacing w:before="99" w:line="288" w:lineRule="exact"/>
        <w:ind w:right="36"/>
        <w:jc w:val="both"/>
        <w:textAlignment w:val="baseline"/>
        <w:rPr>
          <w:rFonts w:ascii="Arial" w:eastAsia="Arial" w:hAnsi="Arial" w:cs="Arial"/>
          <w:color w:val="000000"/>
          <w:sz w:val="24"/>
        </w:rPr>
      </w:pPr>
      <w:r w:rsidRPr="003F1A5D">
        <w:rPr>
          <w:rFonts w:ascii="Arial" w:eastAsia="Arial" w:hAnsi="Arial" w:cs="Arial"/>
          <w:color w:val="000000"/>
          <w:sz w:val="24"/>
        </w:rPr>
        <w:t xml:space="preserve">The cost of postage, outgoing telephone calls and facsimile messages is, in general, part of the solicitor's normal overhead expenses and must not be claimed in a bill. The Taxing Master may, in </w:t>
      </w:r>
      <w:r w:rsidR="00F4371A">
        <w:rPr>
          <w:rFonts w:ascii="Arial" w:eastAsia="Arial" w:hAnsi="Arial" w:cs="Arial"/>
          <w:color w:val="000000"/>
          <w:sz w:val="24"/>
        </w:rPr>
        <w:t>their</w:t>
      </w:r>
      <w:r w:rsidRPr="003F1A5D">
        <w:rPr>
          <w:rFonts w:ascii="Arial" w:eastAsia="Arial" w:hAnsi="Arial" w:cs="Arial"/>
          <w:color w:val="000000"/>
          <w:sz w:val="24"/>
        </w:rPr>
        <w:t xml:space="preserve"> discretion, allow it as a disbursement in unusual </w:t>
      </w:r>
      <w:r w:rsidR="00F4371A" w:rsidRPr="003F1A5D">
        <w:rPr>
          <w:rFonts w:ascii="Arial" w:eastAsia="Arial" w:hAnsi="Arial" w:cs="Arial"/>
          <w:color w:val="000000"/>
          <w:sz w:val="24"/>
        </w:rPr>
        <w:t>circumstances</w:t>
      </w:r>
      <w:r w:rsidRPr="003F1A5D">
        <w:rPr>
          <w:rFonts w:ascii="Arial" w:eastAsia="Arial" w:hAnsi="Arial" w:cs="Arial"/>
          <w:color w:val="000000"/>
          <w:sz w:val="24"/>
        </w:rPr>
        <w:t xml:space="preserve"> or where the cost is so unusually heavy that the solicitor could not reasonably be supposed to have taken it into account as part of normal overheads.</w:t>
      </w:r>
    </w:p>
    <w:p w14:paraId="5677AFBA" w14:textId="3CEDA5A5" w:rsidR="00FC3CC3" w:rsidRPr="00D565F6" w:rsidRDefault="00FC3CC3" w:rsidP="00FC3CC3">
      <w:pPr>
        <w:numPr>
          <w:ilvl w:val="0"/>
          <w:numId w:val="5"/>
        </w:numPr>
        <w:spacing w:before="144" w:line="275" w:lineRule="exact"/>
        <w:ind w:right="36"/>
        <w:textAlignment w:val="baseline"/>
        <w:rPr>
          <w:rFonts w:ascii="Arial" w:eastAsia="Arial" w:hAnsi="Arial" w:cs="Arial"/>
          <w:b/>
          <w:iCs/>
          <w:color w:val="000000"/>
          <w:spacing w:val="1"/>
          <w:sz w:val="24"/>
        </w:rPr>
      </w:pPr>
      <w:r w:rsidRPr="00D565F6">
        <w:rPr>
          <w:rFonts w:ascii="Arial" w:eastAsia="Arial" w:hAnsi="Arial" w:cs="Arial"/>
          <w:b/>
          <w:iCs/>
          <w:color w:val="000000"/>
          <w:spacing w:val="1"/>
          <w:sz w:val="24"/>
        </w:rPr>
        <w:t>Agency</w:t>
      </w:r>
    </w:p>
    <w:p w14:paraId="489D47C3" w14:textId="7A0C386D" w:rsidR="00FC3CC3" w:rsidRPr="003F1A5D" w:rsidRDefault="00FC3CC3" w:rsidP="00FC3CC3">
      <w:pPr>
        <w:spacing w:before="99" w:line="288" w:lineRule="exact"/>
        <w:ind w:right="36"/>
        <w:jc w:val="both"/>
        <w:textAlignment w:val="baseline"/>
        <w:rPr>
          <w:rFonts w:ascii="Arial" w:eastAsia="Arial" w:hAnsi="Arial" w:cs="Arial"/>
          <w:color w:val="000000"/>
          <w:sz w:val="24"/>
        </w:rPr>
      </w:pPr>
      <w:r w:rsidRPr="003F1A5D">
        <w:rPr>
          <w:rFonts w:ascii="Arial" w:eastAsia="Arial" w:hAnsi="Arial" w:cs="Arial"/>
          <w:color w:val="000000"/>
          <w:sz w:val="24"/>
        </w:rPr>
        <w:t xml:space="preserve">Where the agent is an interstate solicitor, r 63.42 must be complied with. It would assist the Taxing Master </w:t>
      </w:r>
      <w:r w:rsidRPr="00F4371A">
        <w:rPr>
          <w:rFonts w:ascii="Arial" w:eastAsia="Arial" w:hAnsi="Arial" w:cs="Arial"/>
          <w:iCs/>
          <w:color w:val="000000"/>
          <w:sz w:val="24"/>
        </w:rPr>
        <w:t>if</w:t>
      </w:r>
      <w:r w:rsidRPr="003F1A5D">
        <w:rPr>
          <w:rFonts w:ascii="Arial" w:eastAsia="Arial" w:hAnsi="Arial" w:cs="Arial"/>
          <w:i/>
          <w:color w:val="000000"/>
          <w:sz w:val="24"/>
        </w:rPr>
        <w:t xml:space="preserve"> </w:t>
      </w:r>
      <w:r w:rsidRPr="003F1A5D">
        <w:rPr>
          <w:rFonts w:ascii="Arial" w:eastAsia="Arial" w:hAnsi="Arial" w:cs="Arial"/>
          <w:color w:val="000000"/>
          <w:sz w:val="24"/>
        </w:rPr>
        <w:t>a copy of the relevant interstate costs scale were attached to the agent's bill.</w:t>
      </w:r>
    </w:p>
    <w:p w14:paraId="54D6F1D5" w14:textId="77777777" w:rsidR="00FC3CC3" w:rsidRPr="003F1A5D" w:rsidRDefault="00FC3CC3" w:rsidP="00FC3CC3">
      <w:pPr>
        <w:spacing w:before="125" w:line="273" w:lineRule="exact"/>
        <w:ind w:right="36"/>
        <w:textAlignment w:val="baseline"/>
        <w:rPr>
          <w:rFonts w:ascii="Arial" w:eastAsia="Arial" w:hAnsi="Arial" w:cs="Arial"/>
          <w:color w:val="000000"/>
          <w:sz w:val="24"/>
        </w:rPr>
      </w:pPr>
      <w:r w:rsidRPr="003F1A5D">
        <w:rPr>
          <w:rFonts w:ascii="Arial" w:eastAsia="Arial" w:hAnsi="Arial" w:cs="Arial"/>
          <w:color w:val="000000"/>
          <w:sz w:val="24"/>
        </w:rPr>
        <w:t>Agency charges for advising the principal how to proceed are not recoverable on the standard basis of taxation.</w:t>
      </w:r>
    </w:p>
    <w:p w14:paraId="16C0FBFC" w14:textId="77777777" w:rsidR="00FC3CC3" w:rsidRPr="003F1A5D" w:rsidRDefault="00FC3CC3" w:rsidP="00FC3CC3">
      <w:pPr>
        <w:spacing w:before="125" w:line="273" w:lineRule="exact"/>
        <w:ind w:right="36"/>
        <w:textAlignment w:val="baseline"/>
        <w:rPr>
          <w:rFonts w:ascii="Arial" w:eastAsia="Arial" w:hAnsi="Arial" w:cs="Arial"/>
          <w:color w:val="000000"/>
          <w:sz w:val="24"/>
        </w:rPr>
      </w:pPr>
    </w:p>
    <w:p w14:paraId="60D944C8" w14:textId="097AAA87" w:rsidR="00FC3CC3" w:rsidRPr="00D565F6" w:rsidRDefault="00FC3CC3" w:rsidP="00FC3CC3">
      <w:pPr>
        <w:numPr>
          <w:ilvl w:val="0"/>
          <w:numId w:val="5"/>
        </w:numPr>
        <w:spacing w:before="131" w:line="275" w:lineRule="exact"/>
        <w:ind w:right="36"/>
        <w:textAlignment w:val="baseline"/>
        <w:rPr>
          <w:rFonts w:ascii="Arial" w:eastAsia="Arial" w:hAnsi="Arial" w:cs="Arial"/>
          <w:b/>
          <w:iCs/>
          <w:color w:val="000000"/>
          <w:sz w:val="24"/>
        </w:rPr>
      </w:pPr>
      <w:r w:rsidRPr="00D565F6">
        <w:rPr>
          <w:rFonts w:ascii="Arial" w:eastAsia="Arial" w:hAnsi="Arial" w:cs="Arial"/>
          <w:b/>
          <w:iCs/>
          <w:color w:val="000000"/>
          <w:sz w:val="24"/>
        </w:rPr>
        <w:t>Part (f)</w:t>
      </w:r>
      <w:r w:rsidRPr="003F1A5D">
        <w:rPr>
          <w:rFonts w:ascii="Arial" w:eastAsia="Arial" w:hAnsi="Arial" w:cs="Arial"/>
          <w:b/>
          <w:iCs/>
          <w:color w:val="000000"/>
          <w:sz w:val="24"/>
        </w:rPr>
        <w:t>:</w:t>
      </w:r>
      <w:r w:rsidRPr="003F1A5D">
        <w:rPr>
          <w:rFonts w:ascii="Arial" w:eastAsia="Arial" w:hAnsi="Arial" w:cs="Arial"/>
          <w:iCs/>
          <w:color w:val="000000"/>
          <w:sz w:val="24"/>
        </w:rPr>
        <w:t xml:space="preserve"> </w:t>
      </w:r>
      <w:r w:rsidRPr="00D565F6">
        <w:rPr>
          <w:rFonts w:ascii="Arial" w:eastAsia="Arial" w:hAnsi="Arial" w:cs="Arial"/>
          <w:b/>
          <w:iCs/>
          <w:color w:val="000000"/>
          <w:sz w:val="24"/>
        </w:rPr>
        <w:t>Taxation</w:t>
      </w:r>
    </w:p>
    <w:p w14:paraId="0A30A837" w14:textId="7970B995" w:rsidR="00FC3CC3" w:rsidRPr="003F1A5D" w:rsidRDefault="00FC3CC3" w:rsidP="00FC3CC3">
      <w:pPr>
        <w:spacing w:before="113" w:line="273" w:lineRule="exact"/>
        <w:ind w:right="36"/>
        <w:textAlignment w:val="baseline"/>
        <w:rPr>
          <w:rFonts w:ascii="Arial" w:eastAsia="Arial" w:hAnsi="Arial" w:cs="Arial"/>
          <w:color w:val="000000"/>
          <w:sz w:val="24"/>
        </w:rPr>
      </w:pPr>
      <w:r w:rsidRPr="003F1A5D">
        <w:rPr>
          <w:rFonts w:ascii="Arial" w:eastAsia="Arial" w:hAnsi="Arial" w:cs="Arial"/>
          <w:color w:val="000000"/>
          <w:sz w:val="24"/>
        </w:rPr>
        <w:t>Drawing a bill of costs is a chargeable attendance under the Rules.</w:t>
      </w:r>
    </w:p>
    <w:p w14:paraId="07B20D9E" w14:textId="77777777" w:rsidR="00FC3CC3" w:rsidRPr="003F1A5D" w:rsidRDefault="00FC3CC3" w:rsidP="00FC3CC3">
      <w:pPr>
        <w:spacing w:before="101" w:line="288" w:lineRule="exact"/>
        <w:ind w:right="36"/>
        <w:jc w:val="both"/>
        <w:textAlignment w:val="baseline"/>
        <w:rPr>
          <w:rFonts w:ascii="Arial" w:eastAsia="Arial" w:hAnsi="Arial" w:cs="Arial"/>
          <w:color w:val="000000"/>
          <w:sz w:val="24"/>
        </w:rPr>
      </w:pPr>
      <w:r w:rsidRPr="003F1A5D">
        <w:rPr>
          <w:rFonts w:ascii="Arial" w:eastAsia="Arial" w:hAnsi="Arial" w:cs="Arial"/>
          <w:color w:val="000000"/>
          <w:sz w:val="24"/>
        </w:rPr>
        <w:t xml:space="preserve">When bills are lodged for taxation, the relevant papers should be available to the Taxing Master. Failure to observe this requirement can substantially increase the time and expense of the taxation process and may result in the bill being refused or disallowed. </w:t>
      </w:r>
      <w:proofErr w:type="gramStart"/>
      <w:r w:rsidRPr="003F1A5D">
        <w:rPr>
          <w:rFonts w:ascii="Arial" w:eastAsia="Arial" w:hAnsi="Arial" w:cs="Arial"/>
          <w:color w:val="000000"/>
          <w:sz w:val="24"/>
        </w:rPr>
        <w:t>For the purpose of</w:t>
      </w:r>
      <w:proofErr w:type="gramEnd"/>
      <w:r w:rsidRPr="003F1A5D">
        <w:rPr>
          <w:rFonts w:ascii="Arial" w:eastAsia="Arial" w:hAnsi="Arial" w:cs="Arial"/>
          <w:color w:val="000000"/>
          <w:sz w:val="24"/>
        </w:rPr>
        <w:t xml:space="preserve"> this paragraph, "relevant papers" are:</w:t>
      </w:r>
    </w:p>
    <w:p w14:paraId="54C10C63" w14:textId="77777777" w:rsidR="00FC3CC3" w:rsidRPr="003F1A5D" w:rsidRDefault="00FC3CC3" w:rsidP="00FC3CC3">
      <w:pPr>
        <w:pStyle w:val="ListParagraph"/>
        <w:numPr>
          <w:ilvl w:val="0"/>
          <w:numId w:val="22"/>
        </w:numPr>
        <w:tabs>
          <w:tab w:val="left" w:pos="936"/>
        </w:tabs>
        <w:spacing w:before="130" w:line="273" w:lineRule="exact"/>
        <w:ind w:right="36"/>
        <w:textAlignment w:val="baseline"/>
        <w:rPr>
          <w:rFonts w:ascii="Arial" w:eastAsia="Arial" w:hAnsi="Arial" w:cs="Arial"/>
          <w:color w:val="000000"/>
          <w:spacing w:val="1"/>
          <w:sz w:val="24"/>
        </w:rPr>
      </w:pPr>
      <w:r w:rsidRPr="003F1A5D">
        <w:rPr>
          <w:rFonts w:ascii="Arial" w:eastAsia="Arial" w:hAnsi="Arial" w:cs="Arial"/>
          <w:color w:val="000000"/>
          <w:spacing w:val="1"/>
          <w:sz w:val="24"/>
        </w:rPr>
        <w:t>Where -</w:t>
      </w:r>
    </w:p>
    <w:p w14:paraId="0D050F54" w14:textId="77777777" w:rsidR="00FC3CC3" w:rsidRPr="003F1A5D" w:rsidRDefault="00FC3CC3" w:rsidP="00FC3CC3">
      <w:pPr>
        <w:pStyle w:val="ListParagraph"/>
        <w:tabs>
          <w:tab w:val="left" w:pos="936"/>
        </w:tabs>
        <w:spacing w:before="130" w:line="273" w:lineRule="exact"/>
        <w:ind w:left="1440" w:right="36"/>
        <w:textAlignment w:val="baseline"/>
        <w:rPr>
          <w:rFonts w:ascii="Arial" w:eastAsia="Arial" w:hAnsi="Arial" w:cs="Arial"/>
          <w:color w:val="000000"/>
          <w:sz w:val="24"/>
        </w:rPr>
      </w:pPr>
    </w:p>
    <w:p w14:paraId="1629C96F" w14:textId="77777777" w:rsidR="00FC3CC3" w:rsidRPr="003F1A5D" w:rsidRDefault="00FC3CC3" w:rsidP="00FC3CC3">
      <w:pPr>
        <w:pStyle w:val="ListParagraph"/>
        <w:numPr>
          <w:ilvl w:val="1"/>
          <w:numId w:val="22"/>
        </w:numPr>
        <w:tabs>
          <w:tab w:val="left" w:pos="936"/>
        </w:tabs>
        <w:spacing w:before="130" w:line="273" w:lineRule="exact"/>
        <w:ind w:right="36"/>
        <w:textAlignment w:val="baseline"/>
        <w:rPr>
          <w:rFonts w:ascii="Arial" w:eastAsia="Arial" w:hAnsi="Arial" w:cs="Arial"/>
          <w:color w:val="000000"/>
          <w:sz w:val="24"/>
        </w:rPr>
      </w:pPr>
      <w:r w:rsidRPr="003F1A5D">
        <w:rPr>
          <w:rFonts w:ascii="Arial" w:eastAsia="Arial" w:hAnsi="Arial" w:cs="Arial"/>
          <w:color w:val="000000"/>
          <w:sz w:val="24"/>
        </w:rPr>
        <w:t>costs are to be taxed pursuant to a judgment or order of this Court - the judgment or order duly authenticated;</w:t>
      </w:r>
    </w:p>
    <w:p w14:paraId="5C21587A" w14:textId="77777777" w:rsidR="00FC3CC3" w:rsidRPr="003F1A5D" w:rsidRDefault="00FC3CC3" w:rsidP="00FC3CC3">
      <w:pPr>
        <w:pStyle w:val="ListParagraph"/>
        <w:tabs>
          <w:tab w:val="left" w:pos="936"/>
        </w:tabs>
        <w:spacing w:before="130" w:line="273" w:lineRule="exact"/>
        <w:ind w:left="1440" w:right="36"/>
        <w:textAlignment w:val="baseline"/>
        <w:rPr>
          <w:rFonts w:ascii="Arial" w:eastAsia="Arial" w:hAnsi="Arial" w:cs="Arial"/>
          <w:color w:val="000000"/>
          <w:sz w:val="24"/>
        </w:rPr>
      </w:pPr>
    </w:p>
    <w:p w14:paraId="064C2028" w14:textId="77777777" w:rsidR="00FC3CC3" w:rsidRPr="003F1A5D" w:rsidRDefault="00FC3CC3" w:rsidP="00FC3CC3">
      <w:pPr>
        <w:pStyle w:val="ListParagraph"/>
        <w:numPr>
          <w:ilvl w:val="1"/>
          <w:numId w:val="22"/>
        </w:numPr>
        <w:tabs>
          <w:tab w:val="left" w:pos="936"/>
        </w:tabs>
        <w:spacing w:before="130" w:line="273" w:lineRule="exact"/>
        <w:ind w:right="36"/>
        <w:textAlignment w:val="baseline"/>
        <w:rPr>
          <w:rFonts w:ascii="Arial" w:eastAsia="Arial" w:hAnsi="Arial" w:cs="Arial"/>
          <w:color w:val="000000"/>
          <w:sz w:val="24"/>
        </w:rPr>
      </w:pPr>
      <w:r w:rsidRPr="003F1A5D">
        <w:rPr>
          <w:rFonts w:ascii="Arial" w:eastAsia="Arial" w:hAnsi="Arial" w:cs="Arial"/>
          <w:color w:val="000000"/>
          <w:sz w:val="24"/>
        </w:rPr>
        <w:t>the entitlement to have costs taxed arose by virtue of a direction given by the court - that direction;</w:t>
      </w:r>
    </w:p>
    <w:p w14:paraId="317A5E39" w14:textId="77777777" w:rsidR="00FC3CC3" w:rsidRPr="003F1A5D" w:rsidRDefault="00FC3CC3" w:rsidP="00FC3CC3">
      <w:pPr>
        <w:pStyle w:val="ListParagraph"/>
        <w:tabs>
          <w:tab w:val="left" w:pos="936"/>
        </w:tabs>
        <w:spacing w:before="130" w:line="273" w:lineRule="exact"/>
        <w:ind w:left="1440" w:right="36"/>
        <w:textAlignment w:val="baseline"/>
        <w:rPr>
          <w:rFonts w:ascii="Arial" w:eastAsia="Arial" w:hAnsi="Arial" w:cs="Arial"/>
          <w:color w:val="000000"/>
          <w:sz w:val="24"/>
        </w:rPr>
      </w:pPr>
    </w:p>
    <w:p w14:paraId="3E7D7352" w14:textId="77777777" w:rsidR="00FC3CC3" w:rsidRPr="003F1A5D" w:rsidRDefault="00FC3CC3" w:rsidP="00FC3CC3">
      <w:pPr>
        <w:pStyle w:val="ListParagraph"/>
        <w:numPr>
          <w:ilvl w:val="1"/>
          <w:numId w:val="22"/>
        </w:numPr>
        <w:tabs>
          <w:tab w:val="left" w:pos="936"/>
        </w:tabs>
        <w:spacing w:before="130" w:line="273" w:lineRule="exact"/>
        <w:ind w:right="36"/>
        <w:textAlignment w:val="baseline"/>
        <w:rPr>
          <w:rFonts w:ascii="Arial" w:eastAsia="Arial" w:hAnsi="Arial" w:cs="Arial"/>
          <w:color w:val="000000"/>
          <w:sz w:val="24"/>
        </w:rPr>
      </w:pPr>
      <w:r w:rsidRPr="003F1A5D">
        <w:rPr>
          <w:rFonts w:ascii="Arial" w:eastAsia="Arial" w:hAnsi="Arial" w:cs="Arial"/>
          <w:color w:val="000000"/>
          <w:sz w:val="24"/>
        </w:rPr>
        <w:t xml:space="preserve">a party is entitled to have costs taxed under the </w:t>
      </w:r>
      <w:r w:rsidRPr="003F1A5D">
        <w:rPr>
          <w:rFonts w:ascii="Arial" w:eastAsia="Arial" w:hAnsi="Arial" w:cs="Arial"/>
          <w:i/>
          <w:color w:val="000000"/>
          <w:sz w:val="24"/>
        </w:rPr>
        <w:t xml:space="preserve">Supreme Court Rules </w:t>
      </w:r>
      <w:r w:rsidRPr="003F1A5D">
        <w:rPr>
          <w:rFonts w:ascii="Arial" w:eastAsia="Arial" w:hAnsi="Arial" w:cs="Arial"/>
          <w:color w:val="000000"/>
          <w:sz w:val="24"/>
        </w:rPr>
        <w:t xml:space="preserve">the relevant order </w:t>
      </w:r>
      <w:proofErr w:type="gramStart"/>
      <w:r w:rsidRPr="003F1A5D">
        <w:rPr>
          <w:rFonts w:ascii="Arial" w:eastAsia="Arial" w:hAnsi="Arial" w:cs="Arial"/>
          <w:color w:val="000000"/>
          <w:sz w:val="24"/>
        </w:rPr>
        <w:t>made</w:t>
      </w:r>
      <w:proofErr w:type="gramEnd"/>
      <w:r w:rsidRPr="003F1A5D">
        <w:rPr>
          <w:rFonts w:ascii="Arial" w:eastAsia="Arial" w:hAnsi="Arial" w:cs="Arial"/>
          <w:color w:val="000000"/>
          <w:sz w:val="24"/>
        </w:rPr>
        <w:t xml:space="preserve"> or notice given or a copy of the amended pleading </w:t>
      </w:r>
      <w:r w:rsidRPr="003F1A5D">
        <w:rPr>
          <w:rFonts w:ascii="Arial" w:eastAsia="Arial" w:hAnsi="Arial" w:cs="Arial"/>
          <w:i/>
          <w:color w:val="000000"/>
          <w:sz w:val="24"/>
        </w:rPr>
        <w:t>(as the case may be);</w:t>
      </w:r>
    </w:p>
    <w:p w14:paraId="6DBDD69F" w14:textId="77777777" w:rsidR="00FC3CC3" w:rsidRPr="003F1A5D" w:rsidRDefault="00FC3CC3" w:rsidP="00FC3CC3">
      <w:pPr>
        <w:pStyle w:val="ListParagraph"/>
        <w:tabs>
          <w:tab w:val="left" w:pos="936"/>
        </w:tabs>
        <w:spacing w:before="130" w:line="273" w:lineRule="exact"/>
        <w:ind w:left="1440" w:right="36"/>
        <w:rPr>
          <w:rFonts w:ascii="Arial" w:eastAsia="Arial" w:hAnsi="Arial" w:cs="Arial"/>
          <w:color w:val="000000"/>
          <w:sz w:val="24"/>
        </w:rPr>
      </w:pPr>
    </w:p>
    <w:p w14:paraId="26DF76B1" w14:textId="63C5CFA0" w:rsidR="00FC3CC3" w:rsidRPr="003F1A5D" w:rsidRDefault="00FC3CC3" w:rsidP="00FC3CC3">
      <w:pPr>
        <w:pStyle w:val="ListParagraph"/>
        <w:numPr>
          <w:ilvl w:val="1"/>
          <w:numId w:val="22"/>
        </w:numPr>
        <w:tabs>
          <w:tab w:val="left" w:pos="936"/>
        </w:tabs>
        <w:spacing w:before="130" w:line="273" w:lineRule="exact"/>
        <w:ind w:right="36"/>
        <w:rPr>
          <w:rFonts w:ascii="Arial" w:eastAsia="Arial" w:hAnsi="Arial" w:cs="Arial"/>
          <w:color w:val="000000"/>
          <w:sz w:val="24"/>
        </w:rPr>
      </w:pPr>
      <w:r w:rsidRPr="003F1A5D">
        <w:rPr>
          <w:rFonts w:ascii="Arial" w:eastAsia="Arial" w:hAnsi="Arial" w:cs="Arial"/>
          <w:color w:val="000000"/>
          <w:sz w:val="24"/>
        </w:rPr>
        <w:t xml:space="preserve">a person entitled to have taxed costs payable under an arbitration - the original or a certified copy of the award: and a party is entitled to have taxed costs payable under an order, award or determination of a tribunal or other body </w:t>
      </w:r>
      <w:r w:rsidRPr="003F1A5D">
        <w:rPr>
          <w:rFonts w:ascii="Arial" w:eastAsia="Arial" w:hAnsi="Arial" w:cs="Arial"/>
          <w:color w:val="000000"/>
          <w:sz w:val="24"/>
        </w:rPr>
        <w:lastRenderedPageBreak/>
        <w:t xml:space="preserve">constituted by or under an Act the original or a certified copy of the order. award or determination (as </w:t>
      </w:r>
      <w:r w:rsidRPr="003F1A5D">
        <w:rPr>
          <w:rFonts w:ascii="Arial" w:eastAsia="Arial" w:hAnsi="Arial" w:cs="Arial"/>
          <w:i/>
          <w:color w:val="000000"/>
          <w:sz w:val="24"/>
        </w:rPr>
        <w:t xml:space="preserve">the case may be); </w:t>
      </w:r>
      <w:r w:rsidRPr="003F1A5D">
        <w:rPr>
          <w:rFonts w:ascii="Arial" w:eastAsia="Arial" w:hAnsi="Arial" w:cs="Arial"/>
          <w:color w:val="000000"/>
          <w:sz w:val="24"/>
        </w:rPr>
        <w:t>and</w:t>
      </w:r>
    </w:p>
    <w:p w14:paraId="65D9318D" w14:textId="77777777" w:rsidR="00FC3CC3" w:rsidRPr="003F1A5D" w:rsidRDefault="00FC3CC3" w:rsidP="00FC3CC3">
      <w:pPr>
        <w:pStyle w:val="ListParagraph"/>
        <w:tabs>
          <w:tab w:val="left" w:pos="936"/>
        </w:tabs>
        <w:spacing w:before="130" w:line="273" w:lineRule="exact"/>
        <w:ind w:right="36"/>
        <w:rPr>
          <w:rFonts w:ascii="Arial" w:eastAsia="Arial" w:hAnsi="Arial" w:cs="Arial"/>
          <w:color w:val="000000"/>
          <w:sz w:val="24"/>
        </w:rPr>
      </w:pPr>
    </w:p>
    <w:p w14:paraId="584ED27A" w14:textId="77777777" w:rsidR="00FC3CC3" w:rsidRPr="003F1A5D" w:rsidRDefault="00FC3CC3" w:rsidP="00FC3CC3">
      <w:pPr>
        <w:pStyle w:val="ListParagraph"/>
        <w:numPr>
          <w:ilvl w:val="0"/>
          <w:numId w:val="22"/>
        </w:numPr>
        <w:tabs>
          <w:tab w:val="left" w:pos="936"/>
        </w:tabs>
        <w:spacing w:before="130" w:line="273" w:lineRule="exact"/>
        <w:ind w:right="36"/>
        <w:rPr>
          <w:rFonts w:ascii="Arial" w:eastAsia="Arial" w:hAnsi="Arial" w:cs="Arial"/>
          <w:color w:val="000000"/>
          <w:sz w:val="24"/>
        </w:rPr>
      </w:pPr>
      <w:r w:rsidRPr="003F1A5D">
        <w:rPr>
          <w:rFonts w:ascii="Arial" w:eastAsia="Arial" w:hAnsi="Arial" w:cs="Arial"/>
          <w:color w:val="000000"/>
          <w:sz w:val="24"/>
        </w:rPr>
        <w:t>Unless the Taxing Master otherwise orders, the papers and vouchers specified below ln the order mentioned -</w:t>
      </w:r>
    </w:p>
    <w:p w14:paraId="62ED6D82" w14:textId="77777777" w:rsidR="00FC3CC3" w:rsidRPr="003F1A5D" w:rsidRDefault="00FC3CC3" w:rsidP="00FC3CC3">
      <w:pPr>
        <w:pStyle w:val="ListParagraph"/>
        <w:tabs>
          <w:tab w:val="left" w:pos="936"/>
        </w:tabs>
        <w:spacing w:before="130" w:line="273" w:lineRule="exact"/>
        <w:ind w:left="1440" w:right="36"/>
        <w:rPr>
          <w:rFonts w:ascii="Arial" w:eastAsia="Arial" w:hAnsi="Arial" w:cs="Arial"/>
          <w:color w:val="000000"/>
          <w:sz w:val="24"/>
        </w:rPr>
      </w:pPr>
    </w:p>
    <w:p w14:paraId="498EF03D" w14:textId="77777777" w:rsidR="00FC3CC3" w:rsidRPr="003F1A5D" w:rsidRDefault="00FC3CC3" w:rsidP="00FC3CC3">
      <w:pPr>
        <w:pStyle w:val="ListParagraph"/>
        <w:numPr>
          <w:ilvl w:val="1"/>
          <w:numId w:val="22"/>
        </w:numPr>
        <w:tabs>
          <w:tab w:val="left" w:pos="936"/>
        </w:tabs>
        <w:spacing w:before="130" w:line="273" w:lineRule="exact"/>
        <w:ind w:right="36"/>
        <w:rPr>
          <w:rFonts w:ascii="Arial" w:eastAsia="Arial" w:hAnsi="Arial" w:cs="Arial"/>
          <w:color w:val="000000"/>
          <w:sz w:val="24"/>
        </w:rPr>
      </w:pPr>
      <w:r w:rsidRPr="003F1A5D">
        <w:rPr>
          <w:rFonts w:ascii="Arial" w:eastAsia="Arial" w:hAnsi="Arial" w:cs="Arial"/>
          <w:color w:val="000000"/>
          <w:sz w:val="24"/>
        </w:rPr>
        <w:t>unless the relevant information is included in the judgment or order, or the parties have agreed the time of the hearings, a certificate of those times or a copy of the associate's report of listing;</w:t>
      </w:r>
    </w:p>
    <w:p w14:paraId="0BA3301A" w14:textId="77777777" w:rsidR="00FC3CC3" w:rsidRPr="003F1A5D" w:rsidRDefault="00FC3CC3" w:rsidP="00FC3CC3">
      <w:pPr>
        <w:pStyle w:val="ListParagraph"/>
        <w:tabs>
          <w:tab w:val="left" w:pos="936"/>
        </w:tabs>
        <w:spacing w:before="130" w:line="273" w:lineRule="exact"/>
        <w:ind w:left="1440" w:right="36"/>
        <w:rPr>
          <w:rFonts w:ascii="Arial" w:eastAsia="Arial" w:hAnsi="Arial" w:cs="Arial"/>
          <w:color w:val="000000"/>
          <w:sz w:val="24"/>
        </w:rPr>
      </w:pPr>
    </w:p>
    <w:p w14:paraId="0E79040E" w14:textId="77777777" w:rsidR="00FC3CC3" w:rsidRPr="003F1A5D" w:rsidRDefault="00FC3CC3" w:rsidP="00FC3CC3">
      <w:pPr>
        <w:pStyle w:val="ListParagraph"/>
        <w:numPr>
          <w:ilvl w:val="1"/>
          <w:numId w:val="22"/>
        </w:numPr>
        <w:tabs>
          <w:tab w:val="left" w:pos="936"/>
        </w:tabs>
        <w:spacing w:before="130" w:line="273" w:lineRule="exact"/>
        <w:ind w:right="36"/>
        <w:rPr>
          <w:rFonts w:ascii="Arial" w:eastAsia="Arial" w:hAnsi="Arial" w:cs="Arial"/>
          <w:color w:val="000000"/>
          <w:sz w:val="24"/>
        </w:rPr>
      </w:pPr>
      <w:r w:rsidRPr="003F1A5D">
        <w:rPr>
          <w:rFonts w:ascii="Arial" w:eastAsia="Arial" w:hAnsi="Arial" w:cs="Arial"/>
          <w:color w:val="000000"/>
          <w:sz w:val="24"/>
        </w:rPr>
        <w:t>a bundle comprising fee notes of counsel and accounts for other disbursements;</w:t>
      </w:r>
    </w:p>
    <w:p w14:paraId="539D3FD0" w14:textId="77777777" w:rsidR="00FC3CC3" w:rsidRPr="003F1A5D" w:rsidRDefault="00FC3CC3" w:rsidP="00FC3CC3">
      <w:pPr>
        <w:pStyle w:val="ListParagraph"/>
        <w:tabs>
          <w:tab w:val="left" w:pos="936"/>
        </w:tabs>
        <w:spacing w:before="130" w:line="273" w:lineRule="exact"/>
        <w:ind w:left="1440" w:right="36"/>
        <w:rPr>
          <w:rFonts w:ascii="Arial" w:eastAsia="Arial" w:hAnsi="Arial" w:cs="Arial"/>
          <w:color w:val="000000"/>
          <w:sz w:val="24"/>
        </w:rPr>
      </w:pPr>
    </w:p>
    <w:p w14:paraId="52A5E747" w14:textId="77777777" w:rsidR="00FC3CC3" w:rsidRPr="003F1A5D" w:rsidRDefault="00FC3CC3" w:rsidP="00FC3CC3">
      <w:pPr>
        <w:pStyle w:val="ListParagraph"/>
        <w:numPr>
          <w:ilvl w:val="1"/>
          <w:numId w:val="22"/>
        </w:numPr>
        <w:tabs>
          <w:tab w:val="left" w:pos="936"/>
        </w:tabs>
        <w:spacing w:before="130" w:line="273" w:lineRule="exact"/>
        <w:ind w:right="36"/>
        <w:rPr>
          <w:rFonts w:ascii="Arial" w:eastAsia="Arial" w:hAnsi="Arial" w:cs="Arial"/>
          <w:color w:val="000000"/>
          <w:sz w:val="24"/>
        </w:rPr>
      </w:pPr>
      <w:r w:rsidRPr="003F1A5D">
        <w:rPr>
          <w:rFonts w:ascii="Arial" w:eastAsia="Arial" w:hAnsi="Arial" w:cs="Arial"/>
          <w:color w:val="000000"/>
          <w:sz w:val="24"/>
        </w:rPr>
        <w:t>one complete set of pleadings arranged in chronological order, with any interlocutory summonses and lists of documents annexed to it;</w:t>
      </w:r>
    </w:p>
    <w:p w14:paraId="41A66B08" w14:textId="77777777" w:rsidR="00FC3CC3" w:rsidRPr="003F1A5D" w:rsidRDefault="00FC3CC3" w:rsidP="00FC3CC3">
      <w:pPr>
        <w:pStyle w:val="ListParagraph"/>
        <w:tabs>
          <w:tab w:val="left" w:pos="936"/>
        </w:tabs>
        <w:spacing w:before="130" w:line="273" w:lineRule="exact"/>
        <w:ind w:left="1440" w:right="36"/>
        <w:rPr>
          <w:rFonts w:ascii="Arial" w:eastAsia="Arial" w:hAnsi="Arial" w:cs="Arial"/>
          <w:color w:val="000000"/>
          <w:sz w:val="24"/>
        </w:rPr>
      </w:pPr>
    </w:p>
    <w:p w14:paraId="2864DC63" w14:textId="77777777" w:rsidR="00FC3CC3" w:rsidRPr="003F1A5D" w:rsidRDefault="00FC3CC3" w:rsidP="00FC3CC3">
      <w:pPr>
        <w:pStyle w:val="ListParagraph"/>
        <w:numPr>
          <w:ilvl w:val="1"/>
          <w:numId w:val="22"/>
        </w:numPr>
        <w:tabs>
          <w:tab w:val="left" w:pos="936"/>
        </w:tabs>
        <w:spacing w:before="130" w:line="273" w:lineRule="exact"/>
        <w:ind w:right="36"/>
        <w:rPr>
          <w:rFonts w:ascii="Arial" w:eastAsia="Arial" w:hAnsi="Arial" w:cs="Arial"/>
          <w:color w:val="000000"/>
          <w:sz w:val="24"/>
        </w:rPr>
      </w:pPr>
      <w:r w:rsidRPr="003F1A5D">
        <w:rPr>
          <w:rFonts w:ascii="Arial" w:eastAsia="Arial" w:hAnsi="Arial" w:cs="Arial"/>
          <w:color w:val="000000"/>
          <w:sz w:val="24"/>
        </w:rPr>
        <w:t>brief to counsel to advise with counsel's advice and opinions and instructions to counsel to settle documents and briefs to counsel with enclosures arranged in chronological order;</w:t>
      </w:r>
    </w:p>
    <w:p w14:paraId="40678A92" w14:textId="77777777" w:rsidR="00FC3CC3" w:rsidRPr="003F1A5D" w:rsidRDefault="00FC3CC3" w:rsidP="00FC3CC3">
      <w:pPr>
        <w:pStyle w:val="ListParagraph"/>
        <w:tabs>
          <w:tab w:val="left" w:pos="936"/>
        </w:tabs>
        <w:spacing w:before="130" w:line="273" w:lineRule="exact"/>
        <w:ind w:left="1440" w:right="36"/>
        <w:rPr>
          <w:rFonts w:ascii="Arial" w:eastAsia="Arial" w:hAnsi="Arial" w:cs="Arial"/>
          <w:color w:val="000000"/>
          <w:sz w:val="24"/>
        </w:rPr>
      </w:pPr>
    </w:p>
    <w:p w14:paraId="5F3BDD40" w14:textId="77777777" w:rsidR="00FC3CC3" w:rsidRPr="003F1A5D" w:rsidRDefault="00FC3CC3" w:rsidP="00FC3CC3">
      <w:pPr>
        <w:pStyle w:val="ListParagraph"/>
        <w:numPr>
          <w:ilvl w:val="1"/>
          <w:numId w:val="22"/>
        </w:numPr>
        <w:tabs>
          <w:tab w:val="left" w:pos="936"/>
        </w:tabs>
        <w:spacing w:before="130" w:line="273" w:lineRule="exact"/>
        <w:ind w:right="36"/>
        <w:rPr>
          <w:rFonts w:ascii="Arial" w:eastAsia="Arial" w:hAnsi="Arial" w:cs="Arial"/>
          <w:color w:val="000000"/>
          <w:sz w:val="24"/>
        </w:rPr>
      </w:pPr>
      <w:r w:rsidRPr="003F1A5D">
        <w:rPr>
          <w:rFonts w:ascii="Arial" w:eastAsia="Arial" w:hAnsi="Arial" w:cs="Arial"/>
          <w:color w:val="000000"/>
          <w:sz w:val="24"/>
        </w:rPr>
        <w:t>reports and opinions of medical and other experts arranged in chronological order;</w:t>
      </w:r>
    </w:p>
    <w:p w14:paraId="16A3D4C4" w14:textId="77777777" w:rsidR="00FC3CC3" w:rsidRPr="003F1A5D" w:rsidRDefault="00FC3CC3" w:rsidP="00FC3CC3">
      <w:pPr>
        <w:pStyle w:val="ListParagraph"/>
        <w:tabs>
          <w:tab w:val="left" w:pos="936"/>
        </w:tabs>
        <w:spacing w:before="130" w:line="273" w:lineRule="exact"/>
        <w:ind w:left="1440" w:right="36"/>
        <w:rPr>
          <w:rFonts w:ascii="Arial" w:eastAsia="Arial" w:hAnsi="Arial" w:cs="Arial"/>
          <w:color w:val="000000"/>
          <w:sz w:val="24"/>
        </w:rPr>
      </w:pPr>
    </w:p>
    <w:p w14:paraId="262627FD" w14:textId="77777777" w:rsidR="00FC3CC3" w:rsidRPr="003F1A5D" w:rsidRDefault="00FC3CC3" w:rsidP="00FC3CC3">
      <w:pPr>
        <w:pStyle w:val="ListParagraph"/>
        <w:numPr>
          <w:ilvl w:val="1"/>
          <w:numId w:val="22"/>
        </w:numPr>
        <w:tabs>
          <w:tab w:val="left" w:pos="936"/>
        </w:tabs>
        <w:spacing w:before="130" w:line="273" w:lineRule="exact"/>
        <w:ind w:right="36"/>
        <w:rPr>
          <w:rFonts w:ascii="Arial" w:eastAsia="Arial" w:hAnsi="Arial" w:cs="Arial"/>
          <w:color w:val="000000"/>
          <w:sz w:val="24"/>
        </w:rPr>
      </w:pPr>
      <w:r w:rsidRPr="003F1A5D">
        <w:rPr>
          <w:rFonts w:ascii="Arial" w:eastAsia="Arial" w:hAnsi="Arial" w:cs="Arial"/>
          <w:color w:val="000000"/>
          <w:sz w:val="24"/>
        </w:rPr>
        <w:t>the solicitor's correspondence and attendance notes; and</w:t>
      </w:r>
    </w:p>
    <w:p w14:paraId="20D8E503" w14:textId="77777777" w:rsidR="00FC3CC3" w:rsidRPr="003F1A5D" w:rsidRDefault="00FC3CC3" w:rsidP="00FC3CC3">
      <w:pPr>
        <w:pStyle w:val="ListParagraph"/>
        <w:tabs>
          <w:tab w:val="left" w:pos="936"/>
        </w:tabs>
        <w:spacing w:before="130" w:line="273" w:lineRule="exact"/>
        <w:ind w:left="1440" w:right="36"/>
        <w:rPr>
          <w:rFonts w:ascii="Arial" w:eastAsia="Arial" w:hAnsi="Arial" w:cs="Arial"/>
          <w:color w:val="000000"/>
          <w:sz w:val="24"/>
        </w:rPr>
      </w:pPr>
    </w:p>
    <w:p w14:paraId="3BD65E3C" w14:textId="77777777" w:rsidR="00FC3CC3" w:rsidRPr="003F1A5D" w:rsidRDefault="00FC3CC3" w:rsidP="00FC3CC3">
      <w:pPr>
        <w:pStyle w:val="ListParagraph"/>
        <w:numPr>
          <w:ilvl w:val="1"/>
          <w:numId w:val="22"/>
        </w:numPr>
        <w:tabs>
          <w:tab w:val="left" w:pos="936"/>
        </w:tabs>
        <w:spacing w:before="130" w:line="273" w:lineRule="exact"/>
        <w:ind w:right="36"/>
        <w:rPr>
          <w:rFonts w:ascii="Arial" w:eastAsia="Arial" w:hAnsi="Arial" w:cs="Arial"/>
          <w:color w:val="000000"/>
          <w:sz w:val="24"/>
        </w:rPr>
      </w:pPr>
      <w:r w:rsidRPr="003F1A5D">
        <w:rPr>
          <w:rFonts w:ascii="Arial" w:eastAsia="Arial" w:hAnsi="Arial" w:cs="Arial"/>
          <w:color w:val="000000"/>
          <w:sz w:val="24"/>
        </w:rPr>
        <w:t>any other relevant papers duly bundled and labelled.</w:t>
      </w:r>
    </w:p>
    <w:p w14:paraId="29E9FBD7" w14:textId="77777777" w:rsidR="00FC3CC3" w:rsidRPr="003F1A5D" w:rsidRDefault="00FC3CC3" w:rsidP="00FC3CC3">
      <w:pPr>
        <w:pStyle w:val="ListParagraph"/>
        <w:tabs>
          <w:tab w:val="left" w:pos="936"/>
        </w:tabs>
        <w:spacing w:before="130" w:line="273" w:lineRule="exact"/>
        <w:ind w:left="1440" w:right="36"/>
        <w:rPr>
          <w:rFonts w:ascii="Arial" w:eastAsia="Arial" w:hAnsi="Arial" w:cs="Arial"/>
          <w:color w:val="000000"/>
          <w:sz w:val="24"/>
        </w:rPr>
      </w:pPr>
    </w:p>
    <w:p w14:paraId="106F2AFE" w14:textId="77777777" w:rsidR="00FC3CC3" w:rsidRPr="003F1A5D" w:rsidRDefault="00FC3CC3" w:rsidP="00FC3CC3">
      <w:pPr>
        <w:pStyle w:val="ListParagraph"/>
        <w:numPr>
          <w:ilvl w:val="1"/>
          <w:numId w:val="22"/>
        </w:numPr>
        <w:tabs>
          <w:tab w:val="left" w:pos="792"/>
          <w:tab w:val="left" w:pos="936"/>
        </w:tabs>
        <w:spacing w:before="659" w:after="123" w:line="274" w:lineRule="exact"/>
        <w:ind w:right="36"/>
        <w:textAlignment w:val="baseline"/>
        <w:rPr>
          <w:rFonts w:ascii="Arial" w:eastAsia="Arial" w:hAnsi="Arial" w:cs="Arial"/>
          <w:b/>
          <w:i/>
          <w:color w:val="000000"/>
          <w:spacing w:val="-1"/>
          <w:sz w:val="24"/>
        </w:rPr>
      </w:pPr>
      <w:r w:rsidRPr="003F1A5D">
        <w:rPr>
          <w:rFonts w:ascii="Arial" w:eastAsia="Arial" w:hAnsi="Arial" w:cs="Arial"/>
          <w:color w:val="000000"/>
          <w:sz w:val="24"/>
        </w:rPr>
        <w:t>The Taxing Master may require a party seeking taxation of a bill to deposit with the Taxing Master before the taxation any of the relevant papers referred to in paragraph (2) above.</w:t>
      </w:r>
    </w:p>
    <w:p w14:paraId="13D11B7B" w14:textId="77777777" w:rsidR="00FC3CC3" w:rsidRPr="003F1A5D" w:rsidRDefault="00FC3CC3" w:rsidP="00FC3CC3">
      <w:pPr>
        <w:pStyle w:val="ListParagraph"/>
        <w:rPr>
          <w:rFonts w:ascii="Arial" w:eastAsia="Arial" w:hAnsi="Arial" w:cs="Arial"/>
          <w:b/>
          <w:i/>
          <w:color w:val="000000"/>
          <w:spacing w:val="-1"/>
          <w:sz w:val="24"/>
        </w:rPr>
      </w:pPr>
    </w:p>
    <w:p w14:paraId="581802EB" w14:textId="77777777" w:rsidR="00FC3CC3" w:rsidRPr="003F1A5D" w:rsidRDefault="00FC3CC3" w:rsidP="00FC3CC3">
      <w:pPr>
        <w:pStyle w:val="NoSpacing"/>
        <w:numPr>
          <w:ilvl w:val="0"/>
          <w:numId w:val="5"/>
        </w:numPr>
        <w:rPr>
          <w:rFonts w:ascii="Arial" w:hAnsi="Arial" w:cs="Arial"/>
          <w:b/>
          <w:bCs/>
          <w:sz w:val="24"/>
          <w:szCs w:val="24"/>
        </w:rPr>
      </w:pPr>
      <w:r w:rsidRPr="003F1A5D">
        <w:rPr>
          <w:rFonts w:ascii="Arial" w:hAnsi="Arial" w:cs="Arial"/>
          <w:b/>
          <w:bCs/>
          <w:sz w:val="24"/>
          <w:szCs w:val="24"/>
        </w:rPr>
        <w:t>Reconsideration and review:</w:t>
      </w:r>
    </w:p>
    <w:p w14:paraId="2C34C4EB" w14:textId="4D030806" w:rsidR="00FC3CC3" w:rsidRPr="003F1A5D" w:rsidRDefault="00FC3CC3" w:rsidP="00FC3CC3">
      <w:pPr>
        <w:tabs>
          <w:tab w:val="left" w:pos="720"/>
        </w:tabs>
        <w:spacing w:before="11" w:line="288" w:lineRule="exact"/>
        <w:ind w:right="36"/>
        <w:textAlignment w:val="baseline"/>
        <w:rPr>
          <w:rFonts w:ascii="Arial" w:eastAsia="Arial" w:hAnsi="Arial" w:cs="Arial"/>
          <w:color w:val="000000"/>
          <w:spacing w:val="-2"/>
          <w:sz w:val="24"/>
        </w:rPr>
      </w:pPr>
      <w:r w:rsidRPr="003F1A5D">
        <w:rPr>
          <w:rFonts w:ascii="Arial" w:eastAsia="Arial" w:hAnsi="Arial" w:cs="Arial"/>
          <w:color w:val="000000"/>
          <w:spacing w:val="-2"/>
          <w:sz w:val="24"/>
        </w:rPr>
        <w:t xml:space="preserve">A party dissatisfied or aggrieved with a ruling of the Taxing Master may apply to the Taxing Master to reconsider. The rules prescribe the procedure </w:t>
      </w:r>
      <w:r w:rsidRPr="00D565F6">
        <w:rPr>
          <w:rFonts w:ascii="Arial" w:eastAsia="Arial" w:hAnsi="Arial" w:cs="Arial"/>
          <w:iCs/>
          <w:color w:val="000000"/>
          <w:spacing w:val="-2"/>
          <w:sz w:val="24"/>
        </w:rPr>
        <w:t xml:space="preserve">(r 63. </w:t>
      </w:r>
      <w:r w:rsidRPr="003F1A5D">
        <w:rPr>
          <w:rFonts w:ascii="Arial" w:eastAsia="Arial" w:hAnsi="Arial" w:cs="Arial"/>
          <w:iCs/>
          <w:color w:val="000000"/>
          <w:spacing w:val="-2"/>
          <w:sz w:val="24"/>
        </w:rPr>
        <w:t>55).</w:t>
      </w:r>
      <w:r w:rsidRPr="003F1A5D">
        <w:rPr>
          <w:rFonts w:ascii="Arial" w:eastAsia="Arial" w:hAnsi="Arial" w:cs="Arial"/>
          <w:color w:val="000000"/>
          <w:spacing w:val="-2"/>
          <w:sz w:val="24"/>
        </w:rPr>
        <w:t xml:space="preserve"> A request for reconsideration must be made within 14 days after the date of the decision to which it relates. Any party dissatisfied with the decision of the Taxing Master following a reconsideration may apply to a Judge for review </w:t>
      </w:r>
      <w:r w:rsidRPr="00D565F6">
        <w:rPr>
          <w:rFonts w:ascii="Arial" w:eastAsia="Arial" w:hAnsi="Arial" w:cs="Arial"/>
          <w:iCs/>
          <w:color w:val="000000"/>
          <w:spacing w:val="-2"/>
          <w:sz w:val="24"/>
        </w:rPr>
        <w:t>(r 63.55(11)).</w:t>
      </w:r>
    </w:p>
    <w:tbl>
      <w:tblPr>
        <w:tblW w:w="15734" w:type="dxa"/>
        <w:tblInd w:w="-601" w:type="dxa"/>
        <w:tblLook w:val="04A0" w:firstRow="1" w:lastRow="0" w:firstColumn="1" w:lastColumn="0" w:noHBand="0" w:noVBand="1"/>
      </w:tblPr>
      <w:tblGrid>
        <w:gridCol w:w="990"/>
        <w:gridCol w:w="5956"/>
        <w:gridCol w:w="1134"/>
        <w:gridCol w:w="1134"/>
        <w:gridCol w:w="1276"/>
        <w:gridCol w:w="1134"/>
        <w:gridCol w:w="1418"/>
        <w:gridCol w:w="1134"/>
        <w:gridCol w:w="1322"/>
        <w:gridCol w:w="236"/>
      </w:tblGrid>
      <w:tr w:rsidR="000512B2" w:rsidRPr="003F1A5D" w14:paraId="16E090D5" w14:textId="77777777" w:rsidTr="00D565F6">
        <w:trPr>
          <w:gridAfter w:val="1"/>
          <w:wAfter w:w="236" w:type="dxa"/>
          <w:trHeight w:val="660"/>
        </w:trPr>
        <w:tc>
          <w:tcPr>
            <w:tcW w:w="15498" w:type="dxa"/>
            <w:gridSpan w:val="9"/>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5F6A94EF" w14:textId="77777777" w:rsidR="000512B2" w:rsidRPr="00D565F6" w:rsidRDefault="000512B2" w:rsidP="000512B2">
            <w:pPr>
              <w:jc w:val="center"/>
              <w:rPr>
                <w:rFonts w:ascii="Arial" w:eastAsia="Times New Roman" w:hAnsi="Arial" w:cs="Arial"/>
                <w:b/>
                <w:bCs/>
                <w:color w:val="000000"/>
                <w:sz w:val="28"/>
                <w:szCs w:val="28"/>
                <w:lang w:val="en-AU" w:eastAsia="en-AU"/>
              </w:rPr>
            </w:pPr>
            <w:r w:rsidRPr="00D565F6">
              <w:rPr>
                <w:rFonts w:ascii="Arial" w:eastAsia="Times New Roman" w:hAnsi="Arial" w:cs="Arial"/>
                <w:b/>
                <w:bCs/>
                <w:color w:val="000000"/>
                <w:sz w:val="28"/>
                <w:szCs w:val="28"/>
                <w:lang w:val="en-AU" w:eastAsia="en-AU"/>
              </w:rPr>
              <w:lastRenderedPageBreak/>
              <w:t>VARIATION TO SCALE APPLICABLE UNDER APPENDIX TO ORDER 63 OF THE SUPREME COURT RULES</w:t>
            </w:r>
          </w:p>
        </w:tc>
      </w:tr>
      <w:tr w:rsidR="000512B2" w:rsidRPr="003F1A5D" w14:paraId="4E01907E" w14:textId="77777777" w:rsidTr="00D565F6">
        <w:trPr>
          <w:gridAfter w:val="1"/>
          <w:wAfter w:w="236" w:type="dxa"/>
          <w:trHeight w:val="510"/>
        </w:trPr>
        <w:tc>
          <w:tcPr>
            <w:tcW w:w="15498" w:type="dxa"/>
            <w:gridSpan w:val="9"/>
            <w:tcBorders>
              <w:top w:val="single" w:sz="4" w:space="0" w:color="auto"/>
              <w:left w:val="single" w:sz="4" w:space="0" w:color="auto"/>
              <w:bottom w:val="single" w:sz="4" w:space="0" w:color="auto"/>
              <w:right w:val="single" w:sz="4" w:space="0" w:color="auto"/>
            </w:tcBorders>
            <w:shd w:val="clear" w:color="000000" w:fill="FFF2CC"/>
            <w:noWrap/>
            <w:vAlign w:val="center"/>
            <w:hideMark/>
          </w:tcPr>
          <w:p w14:paraId="40210675" w14:textId="77777777" w:rsidR="000512B2" w:rsidRPr="00D565F6" w:rsidRDefault="000512B2" w:rsidP="000512B2">
            <w:pPr>
              <w:jc w:val="center"/>
              <w:rPr>
                <w:rFonts w:ascii="Arial" w:eastAsia="Times New Roman" w:hAnsi="Arial" w:cs="Arial"/>
                <w:b/>
                <w:bCs/>
                <w:color w:val="000000"/>
                <w:sz w:val="24"/>
                <w:szCs w:val="24"/>
                <w:lang w:val="en-AU" w:eastAsia="en-AU"/>
              </w:rPr>
            </w:pPr>
            <w:r w:rsidRPr="00D565F6">
              <w:rPr>
                <w:rFonts w:ascii="Arial" w:eastAsia="Times New Roman" w:hAnsi="Arial" w:cs="Arial"/>
                <w:b/>
                <w:bCs/>
                <w:color w:val="000000"/>
                <w:sz w:val="24"/>
                <w:szCs w:val="24"/>
                <w:lang w:val="en-AU" w:eastAsia="en-AU"/>
              </w:rPr>
              <w:t>PART 3 - COMPOSITE SCALE</w:t>
            </w:r>
          </w:p>
        </w:tc>
      </w:tr>
      <w:tr w:rsidR="000512B2" w:rsidRPr="003F1A5D" w14:paraId="1B34CC97" w14:textId="77777777" w:rsidTr="00D565F6">
        <w:trPr>
          <w:gridAfter w:val="1"/>
          <w:wAfter w:w="236" w:type="dxa"/>
          <w:trHeight w:val="360"/>
        </w:trPr>
        <w:tc>
          <w:tcPr>
            <w:tcW w:w="990"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2D111162" w14:textId="77777777" w:rsidR="000512B2" w:rsidRPr="00D565F6" w:rsidRDefault="000512B2" w:rsidP="000512B2">
            <w:pPr>
              <w:jc w:val="cente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w:t>
            </w:r>
          </w:p>
        </w:tc>
        <w:tc>
          <w:tcPr>
            <w:tcW w:w="5956" w:type="dxa"/>
            <w:tcBorders>
              <w:top w:val="single" w:sz="4" w:space="0" w:color="auto"/>
              <w:left w:val="nil"/>
              <w:bottom w:val="single" w:sz="4" w:space="0" w:color="auto"/>
              <w:right w:val="nil"/>
            </w:tcBorders>
            <w:shd w:val="clear" w:color="000000" w:fill="E7E6E6"/>
            <w:vAlign w:val="center"/>
            <w:hideMark/>
          </w:tcPr>
          <w:p w14:paraId="02D4ADC1" w14:textId="77777777" w:rsidR="000512B2" w:rsidRPr="00D565F6" w:rsidRDefault="000512B2" w:rsidP="000512B2">
            <w:pP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MATTER IN RESPECT OF WHICH CHARGE IS MADE</w:t>
            </w:r>
          </w:p>
        </w:tc>
        <w:tc>
          <w:tcPr>
            <w:tcW w:w="1134" w:type="dxa"/>
            <w:tcBorders>
              <w:top w:val="single" w:sz="4" w:space="0" w:color="auto"/>
              <w:left w:val="nil"/>
              <w:bottom w:val="single" w:sz="4" w:space="0" w:color="auto"/>
              <w:right w:val="nil"/>
            </w:tcBorders>
            <w:shd w:val="clear" w:color="000000" w:fill="E7E6E6"/>
            <w:noWrap/>
            <w:vAlign w:val="center"/>
            <w:hideMark/>
          </w:tcPr>
          <w:p w14:paraId="341A6DBA" w14:textId="77777777" w:rsidR="000512B2" w:rsidRPr="00D565F6" w:rsidRDefault="000512B2" w:rsidP="000512B2">
            <w:pPr>
              <w:jc w:val="cente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1-Jan-20</w:t>
            </w:r>
          </w:p>
        </w:tc>
        <w:tc>
          <w:tcPr>
            <w:tcW w:w="1134" w:type="dxa"/>
            <w:tcBorders>
              <w:top w:val="single" w:sz="4" w:space="0" w:color="auto"/>
              <w:left w:val="nil"/>
              <w:bottom w:val="single" w:sz="4" w:space="0" w:color="auto"/>
              <w:right w:val="nil"/>
            </w:tcBorders>
            <w:shd w:val="clear" w:color="000000" w:fill="E7E6E6"/>
            <w:vAlign w:val="center"/>
            <w:hideMark/>
          </w:tcPr>
          <w:p w14:paraId="74F03D47" w14:textId="77777777" w:rsidR="000512B2" w:rsidRPr="00D565F6" w:rsidRDefault="000512B2" w:rsidP="000512B2">
            <w:pPr>
              <w:jc w:val="cente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1-Jan-21</w:t>
            </w:r>
          </w:p>
        </w:tc>
        <w:tc>
          <w:tcPr>
            <w:tcW w:w="1276" w:type="dxa"/>
            <w:tcBorders>
              <w:top w:val="single" w:sz="4" w:space="0" w:color="auto"/>
              <w:left w:val="nil"/>
              <w:bottom w:val="single" w:sz="4" w:space="0" w:color="auto"/>
              <w:right w:val="nil"/>
            </w:tcBorders>
            <w:shd w:val="clear" w:color="000000" w:fill="E7E6E6"/>
            <w:vAlign w:val="center"/>
            <w:hideMark/>
          </w:tcPr>
          <w:p w14:paraId="3F6BD34A" w14:textId="77777777" w:rsidR="000512B2" w:rsidRPr="00D565F6" w:rsidRDefault="000512B2" w:rsidP="000512B2">
            <w:pPr>
              <w:jc w:val="cente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1-Jan-22</w:t>
            </w:r>
          </w:p>
        </w:tc>
        <w:tc>
          <w:tcPr>
            <w:tcW w:w="1134" w:type="dxa"/>
            <w:tcBorders>
              <w:top w:val="single" w:sz="4" w:space="0" w:color="auto"/>
              <w:left w:val="nil"/>
              <w:bottom w:val="single" w:sz="4" w:space="0" w:color="auto"/>
              <w:right w:val="nil"/>
            </w:tcBorders>
            <w:shd w:val="clear" w:color="000000" w:fill="E7E6E6"/>
            <w:noWrap/>
            <w:vAlign w:val="center"/>
            <w:hideMark/>
          </w:tcPr>
          <w:p w14:paraId="26959986" w14:textId="77777777" w:rsidR="000512B2" w:rsidRPr="00D565F6" w:rsidRDefault="000512B2" w:rsidP="000512B2">
            <w:pPr>
              <w:jc w:val="cente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1-Jan-23</w:t>
            </w:r>
          </w:p>
        </w:tc>
        <w:tc>
          <w:tcPr>
            <w:tcW w:w="1418" w:type="dxa"/>
            <w:tcBorders>
              <w:top w:val="single" w:sz="4" w:space="0" w:color="auto"/>
              <w:left w:val="nil"/>
              <w:bottom w:val="single" w:sz="4" w:space="0" w:color="auto"/>
              <w:right w:val="nil"/>
            </w:tcBorders>
            <w:shd w:val="clear" w:color="000000" w:fill="E7E6E6"/>
            <w:noWrap/>
            <w:vAlign w:val="center"/>
            <w:hideMark/>
          </w:tcPr>
          <w:p w14:paraId="542F62C6" w14:textId="77777777" w:rsidR="000512B2" w:rsidRPr="00D565F6" w:rsidRDefault="000512B2" w:rsidP="000512B2">
            <w:pPr>
              <w:jc w:val="cente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1-Jan-24</w:t>
            </w:r>
          </w:p>
        </w:tc>
        <w:tc>
          <w:tcPr>
            <w:tcW w:w="1134" w:type="dxa"/>
            <w:tcBorders>
              <w:top w:val="single" w:sz="4" w:space="0" w:color="auto"/>
              <w:left w:val="nil"/>
              <w:bottom w:val="single" w:sz="4" w:space="0" w:color="auto"/>
              <w:right w:val="nil"/>
            </w:tcBorders>
            <w:shd w:val="clear" w:color="000000" w:fill="E7E6E6"/>
            <w:noWrap/>
            <w:vAlign w:val="center"/>
            <w:hideMark/>
          </w:tcPr>
          <w:p w14:paraId="38ED2F81" w14:textId="77777777" w:rsidR="000512B2" w:rsidRPr="00D565F6" w:rsidRDefault="000512B2" w:rsidP="000512B2">
            <w:pPr>
              <w:jc w:val="cente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1-Jan-25</w:t>
            </w:r>
          </w:p>
        </w:tc>
        <w:tc>
          <w:tcPr>
            <w:tcW w:w="1322" w:type="dxa"/>
            <w:tcBorders>
              <w:top w:val="single" w:sz="4" w:space="0" w:color="auto"/>
              <w:left w:val="nil"/>
              <w:bottom w:val="single" w:sz="4" w:space="0" w:color="auto"/>
              <w:right w:val="single" w:sz="4" w:space="0" w:color="auto"/>
            </w:tcBorders>
            <w:shd w:val="clear" w:color="000000" w:fill="E7E6E6"/>
            <w:noWrap/>
            <w:vAlign w:val="center"/>
            <w:hideMark/>
          </w:tcPr>
          <w:p w14:paraId="7E443F14" w14:textId="77777777" w:rsidR="000512B2" w:rsidRPr="00D565F6" w:rsidRDefault="000512B2" w:rsidP="000512B2">
            <w:pPr>
              <w:jc w:val="cente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1-Jan-26</w:t>
            </w:r>
          </w:p>
        </w:tc>
      </w:tr>
      <w:tr w:rsidR="000512B2" w:rsidRPr="003F1A5D" w14:paraId="5C3AB41E" w14:textId="77777777" w:rsidTr="00D565F6">
        <w:trPr>
          <w:gridAfter w:val="1"/>
          <w:wAfter w:w="236" w:type="dxa"/>
          <w:trHeight w:val="360"/>
        </w:trPr>
        <w:tc>
          <w:tcPr>
            <w:tcW w:w="990" w:type="dxa"/>
            <w:tcBorders>
              <w:top w:val="single" w:sz="4" w:space="0" w:color="auto"/>
              <w:left w:val="single" w:sz="4" w:space="0" w:color="auto"/>
              <w:bottom w:val="single" w:sz="4" w:space="0" w:color="auto"/>
              <w:right w:val="nil"/>
            </w:tcBorders>
            <w:shd w:val="clear" w:color="000000" w:fill="FFC000"/>
            <w:noWrap/>
            <w:vAlign w:val="center"/>
            <w:hideMark/>
          </w:tcPr>
          <w:p w14:paraId="53998D1A" w14:textId="77777777" w:rsidR="000512B2" w:rsidRPr="00D565F6" w:rsidRDefault="000512B2" w:rsidP="000512B2">
            <w:pPr>
              <w:jc w:val="cente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1</w:t>
            </w:r>
          </w:p>
        </w:tc>
        <w:tc>
          <w:tcPr>
            <w:tcW w:w="5956" w:type="dxa"/>
            <w:tcBorders>
              <w:top w:val="single" w:sz="4" w:space="0" w:color="auto"/>
              <w:left w:val="nil"/>
              <w:bottom w:val="single" w:sz="4" w:space="0" w:color="auto"/>
              <w:right w:val="nil"/>
            </w:tcBorders>
            <w:shd w:val="clear" w:color="000000" w:fill="FFC000"/>
            <w:noWrap/>
            <w:vAlign w:val="center"/>
            <w:hideMark/>
          </w:tcPr>
          <w:p w14:paraId="44C70CE4" w14:textId="77777777" w:rsidR="000512B2" w:rsidRPr="00D565F6" w:rsidRDefault="000512B2" w:rsidP="000512B2">
            <w:pP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Letters</w:t>
            </w:r>
          </w:p>
        </w:tc>
        <w:tc>
          <w:tcPr>
            <w:tcW w:w="1134" w:type="dxa"/>
            <w:tcBorders>
              <w:top w:val="nil"/>
              <w:left w:val="nil"/>
              <w:bottom w:val="single" w:sz="4" w:space="0" w:color="auto"/>
              <w:right w:val="nil"/>
            </w:tcBorders>
            <w:shd w:val="clear" w:color="000000" w:fill="FFC000"/>
            <w:noWrap/>
            <w:vAlign w:val="bottom"/>
            <w:hideMark/>
          </w:tcPr>
          <w:p w14:paraId="234656A1" w14:textId="77777777" w:rsidR="000512B2" w:rsidRPr="00D565F6" w:rsidRDefault="000512B2" w:rsidP="000512B2">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1134" w:type="dxa"/>
            <w:tcBorders>
              <w:top w:val="nil"/>
              <w:left w:val="nil"/>
              <w:bottom w:val="single" w:sz="4" w:space="0" w:color="auto"/>
              <w:right w:val="nil"/>
            </w:tcBorders>
            <w:shd w:val="clear" w:color="000000" w:fill="FFC000"/>
            <w:noWrap/>
            <w:vAlign w:val="bottom"/>
            <w:hideMark/>
          </w:tcPr>
          <w:p w14:paraId="5C76231F" w14:textId="77777777" w:rsidR="000512B2" w:rsidRPr="00D565F6" w:rsidRDefault="000512B2" w:rsidP="000512B2">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1276" w:type="dxa"/>
            <w:tcBorders>
              <w:top w:val="nil"/>
              <w:left w:val="nil"/>
              <w:bottom w:val="single" w:sz="4" w:space="0" w:color="auto"/>
              <w:right w:val="nil"/>
            </w:tcBorders>
            <w:shd w:val="clear" w:color="000000" w:fill="FFC000"/>
            <w:noWrap/>
            <w:vAlign w:val="bottom"/>
            <w:hideMark/>
          </w:tcPr>
          <w:p w14:paraId="3B2E44CA" w14:textId="77777777" w:rsidR="000512B2" w:rsidRPr="00D565F6" w:rsidRDefault="000512B2" w:rsidP="000512B2">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1134" w:type="dxa"/>
            <w:tcBorders>
              <w:top w:val="nil"/>
              <w:left w:val="nil"/>
              <w:bottom w:val="single" w:sz="4" w:space="0" w:color="auto"/>
              <w:right w:val="nil"/>
            </w:tcBorders>
            <w:shd w:val="clear" w:color="000000" w:fill="FFC000"/>
            <w:noWrap/>
            <w:vAlign w:val="bottom"/>
            <w:hideMark/>
          </w:tcPr>
          <w:p w14:paraId="7911BBC4" w14:textId="77777777" w:rsidR="000512B2" w:rsidRPr="00D565F6" w:rsidRDefault="000512B2" w:rsidP="000512B2">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1418" w:type="dxa"/>
            <w:tcBorders>
              <w:top w:val="nil"/>
              <w:left w:val="nil"/>
              <w:bottom w:val="nil"/>
              <w:right w:val="nil"/>
            </w:tcBorders>
            <w:shd w:val="clear" w:color="000000" w:fill="FFC000"/>
            <w:noWrap/>
            <w:vAlign w:val="bottom"/>
            <w:hideMark/>
          </w:tcPr>
          <w:p w14:paraId="385D4BDC" w14:textId="77777777" w:rsidR="000512B2" w:rsidRPr="00D565F6" w:rsidRDefault="000512B2" w:rsidP="000512B2">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2456" w:type="dxa"/>
            <w:gridSpan w:val="2"/>
            <w:tcBorders>
              <w:top w:val="nil"/>
              <w:left w:val="nil"/>
              <w:bottom w:val="nil"/>
              <w:right w:val="single" w:sz="4" w:space="0" w:color="000000"/>
            </w:tcBorders>
            <w:shd w:val="clear" w:color="000000" w:fill="FFC000"/>
            <w:noWrap/>
            <w:vAlign w:val="bottom"/>
            <w:hideMark/>
          </w:tcPr>
          <w:p w14:paraId="6E3401EC"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r>
      <w:tr w:rsidR="000512B2" w:rsidRPr="003F1A5D" w14:paraId="0F6B23B8" w14:textId="77777777" w:rsidTr="00D565F6">
        <w:trPr>
          <w:gridAfter w:val="1"/>
          <w:wAfter w:w="236" w:type="dxa"/>
          <w:trHeight w:val="315"/>
        </w:trPr>
        <w:tc>
          <w:tcPr>
            <w:tcW w:w="990" w:type="dxa"/>
            <w:tcBorders>
              <w:top w:val="nil"/>
              <w:left w:val="single" w:sz="4" w:space="0" w:color="auto"/>
              <w:bottom w:val="nil"/>
              <w:right w:val="single" w:sz="4" w:space="0" w:color="auto"/>
            </w:tcBorders>
            <w:noWrap/>
            <w:vAlign w:val="center"/>
            <w:hideMark/>
          </w:tcPr>
          <w:p w14:paraId="531CC6A1"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(a)</w:t>
            </w:r>
          </w:p>
        </w:tc>
        <w:tc>
          <w:tcPr>
            <w:tcW w:w="5956" w:type="dxa"/>
            <w:tcBorders>
              <w:top w:val="nil"/>
              <w:left w:val="nil"/>
              <w:bottom w:val="single" w:sz="4" w:space="0" w:color="auto"/>
              <w:right w:val="single" w:sz="4" w:space="0" w:color="auto"/>
            </w:tcBorders>
            <w:noWrap/>
            <w:vAlign w:val="bottom"/>
            <w:hideMark/>
          </w:tcPr>
          <w:p w14:paraId="11FCDF44" w14:textId="77777777" w:rsidR="000512B2" w:rsidRPr="00D565F6" w:rsidRDefault="000512B2" w:rsidP="000512B2">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Special</w:t>
            </w:r>
          </w:p>
        </w:tc>
        <w:tc>
          <w:tcPr>
            <w:tcW w:w="1134" w:type="dxa"/>
            <w:tcBorders>
              <w:top w:val="nil"/>
              <w:left w:val="nil"/>
              <w:bottom w:val="single" w:sz="4" w:space="0" w:color="auto"/>
              <w:right w:val="nil"/>
            </w:tcBorders>
            <w:noWrap/>
            <w:vAlign w:val="center"/>
            <w:hideMark/>
          </w:tcPr>
          <w:p w14:paraId="2D0DDFD6"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143</w:t>
            </w:r>
          </w:p>
        </w:tc>
        <w:tc>
          <w:tcPr>
            <w:tcW w:w="1134" w:type="dxa"/>
            <w:tcBorders>
              <w:top w:val="nil"/>
              <w:left w:val="nil"/>
              <w:bottom w:val="single" w:sz="4" w:space="0" w:color="auto"/>
              <w:right w:val="nil"/>
            </w:tcBorders>
            <w:noWrap/>
            <w:vAlign w:val="center"/>
            <w:hideMark/>
          </w:tcPr>
          <w:p w14:paraId="0850EE0F"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143</w:t>
            </w:r>
          </w:p>
        </w:tc>
        <w:tc>
          <w:tcPr>
            <w:tcW w:w="1276" w:type="dxa"/>
            <w:tcBorders>
              <w:top w:val="nil"/>
              <w:left w:val="nil"/>
              <w:bottom w:val="nil"/>
              <w:right w:val="nil"/>
            </w:tcBorders>
            <w:noWrap/>
            <w:vAlign w:val="center"/>
            <w:hideMark/>
          </w:tcPr>
          <w:p w14:paraId="23C97CB5"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145</w:t>
            </w:r>
          </w:p>
        </w:tc>
        <w:tc>
          <w:tcPr>
            <w:tcW w:w="1134" w:type="dxa"/>
            <w:tcBorders>
              <w:top w:val="nil"/>
              <w:left w:val="nil"/>
              <w:bottom w:val="nil"/>
              <w:right w:val="nil"/>
            </w:tcBorders>
            <w:noWrap/>
            <w:vAlign w:val="center"/>
            <w:hideMark/>
          </w:tcPr>
          <w:p w14:paraId="03C1FBA2"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149</w:t>
            </w:r>
          </w:p>
        </w:tc>
        <w:tc>
          <w:tcPr>
            <w:tcW w:w="1418" w:type="dxa"/>
            <w:tcBorders>
              <w:top w:val="single" w:sz="4" w:space="0" w:color="auto"/>
              <w:left w:val="nil"/>
              <w:bottom w:val="nil"/>
              <w:right w:val="nil"/>
            </w:tcBorders>
            <w:noWrap/>
            <w:vAlign w:val="center"/>
            <w:hideMark/>
          </w:tcPr>
          <w:p w14:paraId="43DF1B17"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155</w:t>
            </w:r>
          </w:p>
        </w:tc>
        <w:tc>
          <w:tcPr>
            <w:tcW w:w="1134" w:type="dxa"/>
            <w:tcBorders>
              <w:top w:val="single" w:sz="4" w:space="0" w:color="auto"/>
              <w:left w:val="nil"/>
              <w:bottom w:val="nil"/>
              <w:right w:val="nil"/>
            </w:tcBorders>
            <w:noWrap/>
            <w:vAlign w:val="center"/>
            <w:hideMark/>
          </w:tcPr>
          <w:p w14:paraId="611F25C2"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159</w:t>
            </w:r>
          </w:p>
        </w:tc>
        <w:tc>
          <w:tcPr>
            <w:tcW w:w="1322" w:type="dxa"/>
            <w:tcBorders>
              <w:top w:val="single" w:sz="4" w:space="0" w:color="auto"/>
              <w:left w:val="nil"/>
              <w:bottom w:val="nil"/>
              <w:right w:val="single" w:sz="4" w:space="0" w:color="auto"/>
            </w:tcBorders>
            <w:noWrap/>
            <w:vAlign w:val="center"/>
            <w:hideMark/>
          </w:tcPr>
          <w:p w14:paraId="02F86C9B"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164</w:t>
            </w:r>
          </w:p>
        </w:tc>
      </w:tr>
      <w:tr w:rsidR="000512B2" w:rsidRPr="003F1A5D" w14:paraId="36C1A3B7" w14:textId="77777777" w:rsidTr="00D565F6">
        <w:trPr>
          <w:gridAfter w:val="1"/>
          <w:wAfter w:w="236" w:type="dxa"/>
          <w:trHeight w:val="360"/>
        </w:trPr>
        <w:tc>
          <w:tcPr>
            <w:tcW w:w="990" w:type="dxa"/>
            <w:tcBorders>
              <w:top w:val="nil"/>
              <w:left w:val="single" w:sz="4" w:space="0" w:color="auto"/>
              <w:bottom w:val="nil"/>
              <w:right w:val="single" w:sz="4" w:space="0" w:color="auto"/>
            </w:tcBorders>
            <w:noWrap/>
            <w:vAlign w:val="center"/>
            <w:hideMark/>
          </w:tcPr>
          <w:p w14:paraId="1C46002C"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(b)</w:t>
            </w:r>
          </w:p>
        </w:tc>
        <w:tc>
          <w:tcPr>
            <w:tcW w:w="5956" w:type="dxa"/>
            <w:tcBorders>
              <w:top w:val="nil"/>
              <w:left w:val="nil"/>
              <w:bottom w:val="single" w:sz="4" w:space="0" w:color="auto"/>
              <w:right w:val="single" w:sz="4" w:space="0" w:color="auto"/>
            </w:tcBorders>
            <w:noWrap/>
            <w:vAlign w:val="bottom"/>
            <w:hideMark/>
          </w:tcPr>
          <w:p w14:paraId="4481568D" w14:textId="77777777" w:rsidR="000512B2" w:rsidRPr="00D565F6" w:rsidRDefault="000512B2" w:rsidP="000512B2">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Ordinary</w:t>
            </w:r>
          </w:p>
        </w:tc>
        <w:tc>
          <w:tcPr>
            <w:tcW w:w="1134" w:type="dxa"/>
            <w:tcBorders>
              <w:top w:val="nil"/>
              <w:left w:val="nil"/>
              <w:bottom w:val="single" w:sz="4" w:space="0" w:color="auto"/>
              <w:right w:val="nil"/>
            </w:tcBorders>
            <w:noWrap/>
            <w:vAlign w:val="center"/>
            <w:hideMark/>
          </w:tcPr>
          <w:p w14:paraId="30E22C66"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104</w:t>
            </w:r>
          </w:p>
        </w:tc>
        <w:tc>
          <w:tcPr>
            <w:tcW w:w="1134" w:type="dxa"/>
            <w:tcBorders>
              <w:top w:val="nil"/>
              <w:left w:val="nil"/>
              <w:bottom w:val="single" w:sz="4" w:space="0" w:color="auto"/>
              <w:right w:val="nil"/>
            </w:tcBorders>
            <w:noWrap/>
            <w:vAlign w:val="center"/>
            <w:hideMark/>
          </w:tcPr>
          <w:p w14:paraId="6FCE2256"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104</w:t>
            </w:r>
          </w:p>
        </w:tc>
        <w:tc>
          <w:tcPr>
            <w:tcW w:w="1276" w:type="dxa"/>
            <w:tcBorders>
              <w:top w:val="single" w:sz="4" w:space="0" w:color="auto"/>
              <w:left w:val="nil"/>
              <w:bottom w:val="single" w:sz="4" w:space="0" w:color="auto"/>
              <w:right w:val="nil"/>
            </w:tcBorders>
            <w:noWrap/>
            <w:vAlign w:val="center"/>
            <w:hideMark/>
          </w:tcPr>
          <w:p w14:paraId="520842EA"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106</w:t>
            </w:r>
          </w:p>
        </w:tc>
        <w:tc>
          <w:tcPr>
            <w:tcW w:w="1134" w:type="dxa"/>
            <w:tcBorders>
              <w:top w:val="single" w:sz="4" w:space="0" w:color="auto"/>
              <w:left w:val="nil"/>
              <w:bottom w:val="single" w:sz="4" w:space="0" w:color="auto"/>
              <w:right w:val="nil"/>
            </w:tcBorders>
            <w:noWrap/>
            <w:vAlign w:val="center"/>
            <w:hideMark/>
          </w:tcPr>
          <w:p w14:paraId="21FBE6A6"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109</w:t>
            </w:r>
          </w:p>
        </w:tc>
        <w:tc>
          <w:tcPr>
            <w:tcW w:w="1418" w:type="dxa"/>
            <w:tcBorders>
              <w:top w:val="single" w:sz="4" w:space="0" w:color="auto"/>
              <w:left w:val="nil"/>
              <w:bottom w:val="single" w:sz="4" w:space="0" w:color="auto"/>
              <w:right w:val="nil"/>
            </w:tcBorders>
            <w:noWrap/>
            <w:vAlign w:val="center"/>
            <w:hideMark/>
          </w:tcPr>
          <w:p w14:paraId="57CC2766"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113</w:t>
            </w:r>
          </w:p>
        </w:tc>
        <w:tc>
          <w:tcPr>
            <w:tcW w:w="1134" w:type="dxa"/>
            <w:tcBorders>
              <w:top w:val="single" w:sz="4" w:space="0" w:color="auto"/>
              <w:left w:val="nil"/>
              <w:bottom w:val="single" w:sz="4" w:space="0" w:color="auto"/>
              <w:right w:val="nil"/>
            </w:tcBorders>
            <w:noWrap/>
            <w:vAlign w:val="center"/>
            <w:hideMark/>
          </w:tcPr>
          <w:p w14:paraId="4E105DA1"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116</w:t>
            </w:r>
          </w:p>
        </w:tc>
        <w:tc>
          <w:tcPr>
            <w:tcW w:w="1322" w:type="dxa"/>
            <w:tcBorders>
              <w:top w:val="single" w:sz="4" w:space="0" w:color="auto"/>
              <w:left w:val="nil"/>
              <w:bottom w:val="single" w:sz="4" w:space="0" w:color="auto"/>
              <w:right w:val="single" w:sz="4" w:space="0" w:color="auto"/>
            </w:tcBorders>
            <w:noWrap/>
            <w:vAlign w:val="center"/>
            <w:hideMark/>
          </w:tcPr>
          <w:p w14:paraId="64E4C0B4"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120</w:t>
            </w:r>
          </w:p>
        </w:tc>
      </w:tr>
      <w:tr w:rsidR="000512B2" w:rsidRPr="003F1A5D" w14:paraId="3581903D" w14:textId="77777777" w:rsidTr="00D565F6">
        <w:trPr>
          <w:gridAfter w:val="1"/>
          <w:wAfter w:w="236" w:type="dxa"/>
          <w:trHeight w:val="360"/>
        </w:trPr>
        <w:tc>
          <w:tcPr>
            <w:tcW w:w="990" w:type="dxa"/>
            <w:tcBorders>
              <w:top w:val="nil"/>
              <w:left w:val="single" w:sz="4" w:space="0" w:color="auto"/>
              <w:bottom w:val="single" w:sz="4" w:space="0" w:color="auto"/>
              <w:right w:val="single" w:sz="4" w:space="0" w:color="auto"/>
            </w:tcBorders>
            <w:noWrap/>
            <w:vAlign w:val="center"/>
            <w:hideMark/>
          </w:tcPr>
          <w:p w14:paraId="3DB273A7"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(c)</w:t>
            </w:r>
          </w:p>
        </w:tc>
        <w:tc>
          <w:tcPr>
            <w:tcW w:w="5956" w:type="dxa"/>
            <w:tcBorders>
              <w:top w:val="nil"/>
              <w:left w:val="nil"/>
              <w:bottom w:val="single" w:sz="4" w:space="0" w:color="auto"/>
              <w:right w:val="single" w:sz="4" w:space="0" w:color="auto"/>
            </w:tcBorders>
            <w:noWrap/>
            <w:vAlign w:val="bottom"/>
            <w:hideMark/>
          </w:tcPr>
          <w:p w14:paraId="020BB526" w14:textId="77777777" w:rsidR="000512B2" w:rsidRPr="00D565F6" w:rsidRDefault="000512B2" w:rsidP="000512B2">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Circular</w:t>
            </w:r>
          </w:p>
        </w:tc>
        <w:tc>
          <w:tcPr>
            <w:tcW w:w="1134" w:type="dxa"/>
            <w:tcBorders>
              <w:top w:val="nil"/>
              <w:left w:val="nil"/>
              <w:bottom w:val="nil"/>
              <w:right w:val="nil"/>
            </w:tcBorders>
            <w:noWrap/>
            <w:vAlign w:val="center"/>
            <w:hideMark/>
          </w:tcPr>
          <w:p w14:paraId="1631205D"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15</w:t>
            </w:r>
          </w:p>
        </w:tc>
        <w:tc>
          <w:tcPr>
            <w:tcW w:w="1134" w:type="dxa"/>
            <w:tcBorders>
              <w:top w:val="nil"/>
              <w:left w:val="nil"/>
              <w:bottom w:val="nil"/>
              <w:right w:val="nil"/>
            </w:tcBorders>
            <w:noWrap/>
            <w:vAlign w:val="center"/>
            <w:hideMark/>
          </w:tcPr>
          <w:p w14:paraId="75B3540B"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15</w:t>
            </w:r>
          </w:p>
        </w:tc>
        <w:tc>
          <w:tcPr>
            <w:tcW w:w="1276" w:type="dxa"/>
            <w:tcBorders>
              <w:top w:val="nil"/>
              <w:left w:val="nil"/>
              <w:bottom w:val="nil"/>
              <w:right w:val="nil"/>
            </w:tcBorders>
            <w:noWrap/>
            <w:vAlign w:val="center"/>
            <w:hideMark/>
          </w:tcPr>
          <w:p w14:paraId="7BAC2D0B"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15</w:t>
            </w:r>
          </w:p>
        </w:tc>
        <w:tc>
          <w:tcPr>
            <w:tcW w:w="1134" w:type="dxa"/>
            <w:tcBorders>
              <w:top w:val="nil"/>
              <w:left w:val="nil"/>
              <w:bottom w:val="nil"/>
              <w:right w:val="nil"/>
            </w:tcBorders>
            <w:noWrap/>
            <w:vAlign w:val="center"/>
            <w:hideMark/>
          </w:tcPr>
          <w:p w14:paraId="1748F35D"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15</w:t>
            </w:r>
          </w:p>
        </w:tc>
        <w:tc>
          <w:tcPr>
            <w:tcW w:w="1418" w:type="dxa"/>
            <w:tcBorders>
              <w:top w:val="nil"/>
              <w:left w:val="nil"/>
              <w:bottom w:val="single" w:sz="4" w:space="0" w:color="auto"/>
              <w:right w:val="nil"/>
            </w:tcBorders>
            <w:noWrap/>
            <w:vAlign w:val="center"/>
            <w:hideMark/>
          </w:tcPr>
          <w:p w14:paraId="64ACEDB5"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16</w:t>
            </w:r>
          </w:p>
        </w:tc>
        <w:tc>
          <w:tcPr>
            <w:tcW w:w="1134" w:type="dxa"/>
            <w:tcBorders>
              <w:top w:val="nil"/>
              <w:left w:val="nil"/>
              <w:bottom w:val="single" w:sz="4" w:space="0" w:color="auto"/>
              <w:right w:val="nil"/>
            </w:tcBorders>
            <w:noWrap/>
            <w:vAlign w:val="center"/>
            <w:hideMark/>
          </w:tcPr>
          <w:p w14:paraId="59281810"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16</w:t>
            </w:r>
          </w:p>
        </w:tc>
        <w:tc>
          <w:tcPr>
            <w:tcW w:w="1322" w:type="dxa"/>
            <w:tcBorders>
              <w:top w:val="nil"/>
              <w:left w:val="nil"/>
              <w:bottom w:val="single" w:sz="4" w:space="0" w:color="auto"/>
              <w:right w:val="single" w:sz="4" w:space="0" w:color="auto"/>
            </w:tcBorders>
            <w:noWrap/>
            <w:vAlign w:val="center"/>
            <w:hideMark/>
          </w:tcPr>
          <w:p w14:paraId="722FF972"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17</w:t>
            </w:r>
          </w:p>
        </w:tc>
      </w:tr>
      <w:tr w:rsidR="000512B2" w:rsidRPr="003F1A5D" w14:paraId="04158714" w14:textId="77777777" w:rsidTr="00D565F6">
        <w:trPr>
          <w:gridAfter w:val="1"/>
          <w:wAfter w:w="236" w:type="dxa"/>
          <w:trHeight w:val="360"/>
        </w:trPr>
        <w:tc>
          <w:tcPr>
            <w:tcW w:w="990" w:type="dxa"/>
            <w:tcBorders>
              <w:top w:val="single" w:sz="4" w:space="0" w:color="auto"/>
              <w:left w:val="single" w:sz="4" w:space="0" w:color="auto"/>
              <w:bottom w:val="single" w:sz="4" w:space="0" w:color="auto"/>
              <w:right w:val="nil"/>
            </w:tcBorders>
            <w:shd w:val="clear" w:color="000000" w:fill="FFC000"/>
            <w:noWrap/>
            <w:vAlign w:val="center"/>
            <w:hideMark/>
          </w:tcPr>
          <w:p w14:paraId="46873785" w14:textId="77777777" w:rsidR="000512B2" w:rsidRPr="00D565F6" w:rsidRDefault="000512B2" w:rsidP="000512B2">
            <w:pPr>
              <w:jc w:val="cente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2</w:t>
            </w:r>
          </w:p>
        </w:tc>
        <w:tc>
          <w:tcPr>
            <w:tcW w:w="5956" w:type="dxa"/>
            <w:tcBorders>
              <w:top w:val="single" w:sz="4" w:space="0" w:color="auto"/>
              <w:left w:val="nil"/>
              <w:bottom w:val="single" w:sz="4" w:space="0" w:color="auto"/>
              <w:right w:val="nil"/>
            </w:tcBorders>
            <w:shd w:val="clear" w:color="000000" w:fill="FFC000"/>
            <w:noWrap/>
            <w:vAlign w:val="center"/>
            <w:hideMark/>
          </w:tcPr>
          <w:p w14:paraId="4C69CE78" w14:textId="77777777" w:rsidR="000512B2" w:rsidRPr="00D565F6" w:rsidRDefault="000512B2" w:rsidP="000512B2">
            <w:pP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Drawing and Engrossing</w:t>
            </w:r>
          </w:p>
        </w:tc>
        <w:tc>
          <w:tcPr>
            <w:tcW w:w="1134" w:type="dxa"/>
            <w:tcBorders>
              <w:top w:val="single" w:sz="4" w:space="0" w:color="auto"/>
              <w:left w:val="nil"/>
              <w:bottom w:val="single" w:sz="4" w:space="0" w:color="auto"/>
              <w:right w:val="nil"/>
            </w:tcBorders>
            <w:shd w:val="clear" w:color="000000" w:fill="FFC000"/>
            <w:noWrap/>
            <w:vAlign w:val="center"/>
            <w:hideMark/>
          </w:tcPr>
          <w:p w14:paraId="1222B3AE"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1134" w:type="dxa"/>
            <w:tcBorders>
              <w:top w:val="single" w:sz="4" w:space="0" w:color="auto"/>
              <w:left w:val="nil"/>
              <w:bottom w:val="single" w:sz="4" w:space="0" w:color="auto"/>
              <w:right w:val="nil"/>
            </w:tcBorders>
            <w:shd w:val="clear" w:color="000000" w:fill="FFC000"/>
            <w:noWrap/>
            <w:vAlign w:val="center"/>
            <w:hideMark/>
          </w:tcPr>
          <w:p w14:paraId="5853C4C5"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1276" w:type="dxa"/>
            <w:tcBorders>
              <w:top w:val="single" w:sz="4" w:space="0" w:color="auto"/>
              <w:left w:val="nil"/>
              <w:bottom w:val="single" w:sz="4" w:space="0" w:color="auto"/>
              <w:right w:val="nil"/>
            </w:tcBorders>
            <w:shd w:val="clear" w:color="000000" w:fill="FFC000"/>
            <w:noWrap/>
            <w:vAlign w:val="center"/>
            <w:hideMark/>
          </w:tcPr>
          <w:p w14:paraId="20B09A00"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1134" w:type="dxa"/>
            <w:tcBorders>
              <w:top w:val="single" w:sz="4" w:space="0" w:color="auto"/>
              <w:left w:val="nil"/>
              <w:bottom w:val="single" w:sz="4" w:space="0" w:color="auto"/>
              <w:right w:val="nil"/>
            </w:tcBorders>
            <w:shd w:val="clear" w:color="000000" w:fill="FFC000"/>
            <w:noWrap/>
            <w:vAlign w:val="center"/>
            <w:hideMark/>
          </w:tcPr>
          <w:p w14:paraId="3210C313"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1418" w:type="dxa"/>
            <w:tcBorders>
              <w:top w:val="nil"/>
              <w:left w:val="nil"/>
              <w:bottom w:val="single" w:sz="4" w:space="0" w:color="auto"/>
              <w:right w:val="nil"/>
            </w:tcBorders>
            <w:shd w:val="clear" w:color="000000" w:fill="FFC000"/>
            <w:noWrap/>
            <w:vAlign w:val="bottom"/>
            <w:hideMark/>
          </w:tcPr>
          <w:p w14:paraId="481877E9" w14:textId="77777777" w:rsidR="000512B2" w:rsidRPr="00D565F6" w:rsidRDefault="000512B2" w:rsidP="000512B2">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2456" w:type="dxa"/>
            <w:gridSpan w:val="2"/>
            <w:tcBorders>
              <w:top w:val="nil"/>
              <w:left w:val="nil"/>
              <w:bottom w:val="single" w:sz="4" w:space="0" w:color="auto"/>
              <w:right w:val="single" w:sz="4" w:space="0" w:color="000000"/>
            </w:tcBorders>
            <w:shd w:val="clear" w:color="000000" w:fill="FFC000"/>
            <w:noWrap/>
            <w:vAlign w:val="bottom"/>
            <w:hideMark/>
          </w:tcPr>
          <w:p w14:paraId="6DBCEE79"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r>
      <w:tr w:rsidR="000512B2" w:rsidRPr="003F1A5D" w14:paraId="1D933810" w14:textId="77777777" w:rsidTr="00D565F6">
        <w:trPr>
          <w:gridAfter w:val="1"/>
          <w:wAfter w:w="236" w:type="dxa"/>
          <w:trHeight w:val="360"/>
        </w:trPr>
        <w:tc>
          <w:tcPr>
            <w:tcW w:w="990" w:type="dxa"/>
            <w:tcBorders>
              <w:top w:val="nil"/>
              <w:left w:val="single" w:sz="4" w:space="0" w:color="auto"/>
              <w:bottom w:val="nil"/>
              <w:right w:val="single" w:sz="4" w:space="0" w:color="auto"/>
            </w:tcBorders>
            <w:noWrap/>
            <w:vAlign w:val="center"/>
            <w:hideMark/>
          </w:tcPr>
          <w:p w14:paraId="48EBCC21" w14:textId="77777777" w:rsidR="000512B2" w:rsidRPr="00D565F6" w:rsidRDefault="000512B2" w:rsidP="000512B2">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(a)</w:t>
            </w:r>
          </w:p>
        </w:tc>
        <w:tc>
          <w:tcPr>
            <w:tcW w:w="14508" w:type="dxa"/>
            <w:gridSpan w:val="8"/>
            <w:tcBorders>
              <w:top w:val="single" w:sz="4" w:space="0" w:color="auto"/>
              <w:left w:val="nil"/>
              <w:bottom w:val="single" w:sz="4" w:space="0" w:color="auto"/>
              <w:right w:val="single" w:sz="4" w:space="0" w:color="000000"/>
            </w:tcBorders>
            <w:noWrap/>
            <w:vAlign w:val="bottom"/>
            <w:hideMark/>
          </w:tcPr>
          <w:p w14:paraId="1902DADE" w14:textId="77777777" w:rsidR="000512B2" w:rsidRPr="00D565F6" w:rsidRDefault="000512B2" w:rsidP="000512B2">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Court document</w:t>
            </w:r>
          </w:p>
        </w:tc>
      </w:tr>
      <w:tr w:rsidR="000512B2" w:rsidRPr="003F1A5D" w14:paraId="3DE1D510" w14:textId="77777777" w:rsidTr="00D565F6">
        <w:trPr>
          <w:gridAfter w:val="1"/>
          <w:wAfter w:w="236" w:type="dxa"/>
          <w:trHeight w:val="360"/>
        </w:trPr>
        <w:tc>
          <w:tcPr>
            <w:tcW w:w="990" w:type="dxa"/>
            <w:tcBorders>
              <w:top w:val="nil"/>
              <w:left w:val="single" w:sz="4" w:space="0" w:color="auto"/>
              <w:bottom w:val="nil"/>
              <w:right w:val="single" w:sz="4" w:space="0" w:color="auto"/>
            </w:tcBorders>
            <w:noWrap/>
            <w:vAlign w:val="center"/>
            <w:hideMark/>
          </w:tcPr>
          <w:p w14:paraId="33DA873E" w14:textId="77777777" w:rsidR="000512B2" w:rsidRPr="00D565F6" w:rsidRDefault="000512B2" w:rsidP="000512B2">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(i)</w:t>
            </w:r>
          </w:p>
        </w:tc>
        <w:tc>
          <w:tcPr>
            <w:tcW w:w="5956" w:type="dxa"/>
            <w:tcBorders>
              <w:top w:val="nil"/>
              <w:left w:val="nil"/>
              <w:bottom w:val="single" w:sz="4" w:space="0" w:color="auto"/>
              <w:right w:val="single" w:sz="4" w:space="0" w:color="auto"/>
            </w:tcBorders>
            <w:noWrap/>
            <w:vAlign w:val="bottom"/>
            <w:hideMark/>
          </w:tcPr>
          <w:p w14:paraId="61832FA9" w14:textId="77777777" w:rsidR="000512B2" w:rsidRPr="00D565F6" w:rsidRDefault="000512B2" w:rsidP="000512B2">
            <w:pPr>
              <w:ind w:firstLineChars="200" w:firstLine="400"/>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Requiring skill</w:t>
            </w:r>
          </w:p>
        </w:tc>
        <w:tc>
          <w:tcPr>
            <w:tcW w:w="1134" w:type="dxa"/>
            <w:tcBorders>
              <w:top w:val="single" w:sz="4" w:space="0" w:color="auto"/>
              <w:left w:val="nil"/>
              <w:bottom w:val="single" w:sz="4" w:space="0" w:color="auto"/>
              <w:right w:val="nil"/>
            </w:tcBorders>
            <w:noWrap/>
            <w:vAlign w:val="center"/>
            <w:hideMark/>
          </w:tcPr>
          <w:p w14:paraId="00C853F2"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162</w:t>
            </w:r>
          </w:p>
        </w:tc>
        <w:tc>
          <w:tcPr>
            <w:tcW w:w="1134" w:type="dxa"/>
            <w:tcBorders>
              <w:top w:val="single" w:sz="4" w:space="0" w:color="auto"/>
              <w:left w:val="nil"/>
              <w:bottom w:val="single" w:sz="4" w:space="0" w:color="auto"/>
              <w:right w:val="nil"/>
            </w:tcBorders>
            <w:noWrap/>
            <w:vAlign w:val="center"/>
            <w:hideMark/>
          </w:tcPr>
          <w:p w14:paraId="20490D75"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162</w:t>
            </w:r>
          </w:p>
        </w:tc>
        <w:tc>
          <w:tcPr>
            <w:tcW w:w="1276" w:type="dxa"/>
            <w:tcBorders>
              <w:top w:val="single" w:sz="4" w:space="0" w:color="auto"/>
              <w:left w:val="nil"/>
              <w:bottom w:val="single" w:sz="4" w:space="0" w:color="auto"/>
              <w:right w:val="nil"/>
            </w:tcBorders>
            <w:noWrap/>
            <w:vAlign w:val="center"/>
            <w:hideMark/>
          </w:tcPr>
          <w:p w14:paraId="2D96113B"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164</w:t>
            </w:r>
          </w:p>
        </w:tc>
        <w:tc>
          <w:tcPr>
            <w:tcW w:w="1134" w:type="dxa"/>
            <w:tcBorders>
              <w:top w:val="single" w:sz="4" w:space="0" w:color="auto"/>
              <w:left w:val="nil"/>
              <w:bottom w:val="single" w:sz="4" w:space="0" w:color="auto"/>
              <w:right w:val="nil"/>
            </w:tcBorders>
            <w:noWrap/>
            <w:vAlign w:val="center"/>
            <w:hideMark/>
          </w:tcPr>
          <w:p w14:paraId="711FCD99"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169</w:t>
            </w:r>
          </w:p>
        </w:tc>
        <w:tc>
          <w:tcPr>
            <w:tcW w:w="1418" w:type="dxa"/>
            <w:tcBorders>
              <w:top w:val="single" w:sz="4" w:space="0" w:color="auto"/>
              <w:left w:val="nil"/>
              <w:bottom w:val="single" w:sz="4" w:space="0" w:color="auto"/>
              <w:right w:val="nil"/>
            </w:tcBorders>
            <w:noWrap/>
            <w:vAlign w:val="center"/>
            <w:hideMark/>
          </w:tcPr>
          <w:p w14:paraId="6C1F61E0"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175</w:t>
            </w:r>
          </w:p>
        </w:tc>
        <w:tc>
          <w:tcPr>
            <w:tcW w:w="1134" w:type="dxa"/>
            <w:tcBorders>
              <w:top w:val="single" w:sz="4" w:space="0" w:color="auto"/>
              <w:left w:val="nil"/>
              <w:bottom w:val="nil"/>
              <w:right w:val="nil"/>
            </w:tcBorders>
            <w:noWrap/>
            <w:vAlign w:val="center"/>
            <w:hideMark/>
          </w:tcPr>
          <w:p w14:paraId="0AFAB734"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180</w:t>
            </w:r>
          </w:p>
        </w:tc>
        <w:tc>
          <w:tcPr>
            <w:tcW w:w="1322" w:type="dxa"/>
            <w:tcBorders>
              <w:top w:val="single" w:sz="4" w:space="0" w:color="auto"/>
              <w:left w:val="nil"/>
              <w:bottom w:val="nil"/>
              <w:right w:val="single" w:sz="4" w:space="0" w:color="auto"/>
            </w:tcBorders>
            <w:noWrap/>
            <w:vAlign w:val="center"/>
            <w:hideMark/>
          </w:tcPr>
          <w:p w14:paraId="4F52FDDD"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185</w:t>
            </w:r>
          </w:p>
        </w:tc>
      </w:tr>
      <w:tr w:rsidR="000512B2" w:rsidRPr="003F1A5D" w14:paraId="4E2A0A08" w14:textId="77777777" w:rsidTr="00D565F6">
        <w:trPr>
          <w:gridAfter w:val="1"/>
          <w:wAfter w:w="236" w:type="dxa"/>
          <w:trHeight w:val="660"/>
        </w:trPr>
        <w:tc>
          <w:tcPr>
            <w:tcW w:w="990" w:type="dxa"/>
            <w:tcBorders>
              <w:top w:val="nil"/>
              <w:left w:val="single" w:sz="4" w:space="0" w:color="auto"/>
              <w:bottom w:val="nil"/>
              <w:right w:val="single" w:sz="4" w:space="0" w:color="auto"/>
            </w:tcBorders>
            <w:noWrap/>
            <w:vAlign w:val="center"/>
            <w:hideMark/>
          </w:tcPr>
          <w:p w14:paraId="1BB78F1F" w14:textId="77777777" w:rsidR="000512B2" w:rsidRPr="00D565F6" w:rsidRDefault="000512B2" w:rsidP="000512B2">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(ii)</w:t>
            </w:r>
          </w:p>
        </w:tc>
        <w:tc>
          <w:tcPr>
            <w:tcW w:w="5956" w:type="dxa"/>
            <w:tcBorders>
              <w:top w:val="nil"/>
              <w:left w:val="nil"/>
              <w:bottom w:val="single" w:sz="4" w:space="0" w:color="auto"/>
              <w:right w:val="single" w:sz="4" w:space="0" w:color="auto"/>
            </w:tcBorders>
            <w:vAlign w:val="center"/>
            <w:hideMark/>
          </w:tcPr>
          <w:p w14:paraId="6BFA569A" w14:textId="77777777" w:rsidR="000512B2" w:rsidRPr="00D565F6" w:rsidRDefault="000512B2" w:rsidP="000512B2">
            <w:pPr>
              <w:ind w:firstLineChars="200" w:firstLine="400"/>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Using form or standard document or in case of a standard form of judgment, order or the like</w:t>
            </w:r>
          </w:p>
        </w:tc>
        <w:tc>
          <w:tcPr>
            <w:tcW w:w="1134" w:type="dxa"/>
            <w:tcBorders>
              <w:top w:val="nil"/>
              <w:left w:val="nil"/>
              <w:bottom w:val="single" w:sz="4" w:space="0" w:color="auto"/>
              <w:right w:val="nil"/>
            </w:tcBorders>
            <w:noWrap/>
            <w:vAlign w:val="center"/>
            <w:hideMark/>
          </w:tcPr>
          <w:p w14:paraId="7DD93094"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87</w:t>
            </w:r>
          </w:p>
        </w:tc>
        <w:tc>
          <w:tcPr>
            <w:tcW w:w="1134" w:type="dxa"/>
            <w:tcBorders>
              <w:top w:val="nil"/>
              <w:left w:val="nil"/>
              <w:bottom w:val="single" w:sz="4" w:space="0" w:color="auto"/>
              <w:right w:val="nil"/>
            </w:tcBorders>
            <w:noWrap/>
            <w:vAlign w:val="center"/>
            <w:hideMark/>
          </w:tcPr>
          <w:p w14:paraId="1029877E"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87</w:t>
            </w:r>
          </w:p>
        </w:tc>
        <w:tc>
          <w:tcPr>
            <w:tcW w:w="1276" w:type="dxa"/>
            <w:tcBorders>
              <w:top w:val="nil"/>
              <w:left w:val="nil"/>
              <w:bottom w:val="single" w:sz="4" w:space="0" w:color="auto"/>
              <w:right w:val="nil"/>
            </w:tcBorders>
            <w:noWrap/>
            <w:vAlign w:val="center"/>
            <w:hideMark/>
          </w:tcPr>
          <w:p w14:paraId="243FABA4"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89</w:t>
            </w:r>
          </w:p>
        </w:tc>
        <w:tc>
          <w:tcPr>
            <w:tcW w:w="1134" w:type="dxa"/>
            <w:tcBorders>
              <w:top w:val="nil"/>
              <w:left w:val="nil"/>
              <w:bottom w:val="single" w:sz="4" w:space="0" w:color="auto"/>
              <w:right w:val="nil"/>
            </w:tcBorders>
            <w:noWrap/>
            <w:vAlign w:val="center"/>
            <w:hideMark/>
          </w:tcPr>
          <w:p w14:paraId="39A87544"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92</w:t>
            </w:r>
          </w:p>
        </w:tc>
        <w:tc>
          <w:tcPr>
            <w:tcW w:w="1418" w:type="dxa"/>
            <w:tcBorders>
              <w:top w:val="nil"/>
              <w:left w:val="nil"/>
              <w:bottom w:val="single" w:sz="4" w:space="0" w:color="auto"/>
              <w:right w:val="nil"/>
            </w:tcBorders>
            <w:noWrap/>
            <w:vAlign w:val="center"/>
            <w:hideMark/>
          </w:tcPr>
          <w:p w14:paraId="0EA77E82"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95</w:t>
            </w:r>
          </w:p>
        </w:tc>
        <w:tc>
          <w:tcPr>
            <w:tcW w:w="1134" w:type="dxa"/>
            <w:tcBorders>
              <w:top w:val="single" w:sz="4" w:space="0" w:color="auto"/>
              <w:left w:val="nil"/>
              <w:bottom w:val="single" w:sz="4" w:space="0" w:color="auto"/>
              <w:right w:val="nil"/>
            </w:tcBorders>
            <w:noWrap/>
            <w:vAlign w:val="center"/>
            <w:hideMark/>
          </w:tcPr>
          <w:p w14:paraId="4AACFBAC"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98</w:t>
            </w:r>
          </w:p>
        </w:tc>
        <w:tc>
          <w:tcPr>
            <w:tcW w:w="1322" w:type="dxa"/>
            <w:tcBorders>
              <w:top w:val="single" w:sz="4" w:space="0" w:color="auto"/>
              <w:left w:val="nil"/>
              <w:bottom w:val="single" w:sz="4" w:space="0" w:color="auto"/>
              <w:right w:val="single" w:sz="4" w:space="0" w:color="auto"/>
            </w:tcBorders>
            <w:noWrap/>
            <w:vAlign w:val="center"/>
            <w:hideMark/>
          </w:tcPr>
          <w:p w14:paraId="693FC308"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101</w:t>
            </w:r>
          </w:p>
        </w:tc>
      </w:tr>
      <w:tr w:rsidR="000512B2" w:rsidRPr="003F1A5D" w14:paraId="56ACFDF1" w14:textId="77777777" w:rsidTr="00D565F6">
        <w:trPr>
          <w:gridAfter w:val="1"/>
          <w:wAfter w:w="236" w:type="dxa"/>
          <w:trHeight w:val="360"/>
        </w:trPr>
        <w:tc>
          <w:tcPr>
            <w:tcW w:w="990" w:type="dxa"/>
            <w:tcBorders>
              <w:top w:val="nil"/>
              <w:left w:val="single" w:sz="4" w:space="0" w:color="auto"/>
              <w:bottom w:val="nil"/>
              <w:right w:val="single" w:sz="4" w:space="0" w:color="auto"/>
            </w:tcBorders>
            <w:noWrap/>
            <w:vAlign w:val="center"/>
            <w:hideMark/>
          </w:tcPr>
          <w:p w14:paraId="3DCFC5F9" w14:textId="77777777" w:rsidR="000512B2" w:rsidRPr="00D565F6" w:rsidRDefault="000512B2" w:rsidP="000512B2">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(b)</w:t>
            </w:r>
          </w:p>
        </w:tc>
        <w:tc>
          <w:tcPr>
            <w:tcW w:w="14508" w:type="dxa"/>
            <w:gridSpan w:val="8"/>
            <w:tcBorders>
              <w:top w:val="single" w:sz="4" w:space="0" w:color="auto"/>
              <w:left w:val="nil"/>
              <w:bottom w:val="single" w:sz="4" w:space="0" w:color="auto"/>
              <w:right w:val="single" w:sz="4" w:space="0" w:color="000000"/>
            </w:tcBorders>
            <w:noWrap/>
            <w:vAlign w:val="bottom"/>
            <w:hideMark/>
          </w:tcPr>
          <w:p w14:paraId="66EABEF7" w14:textId="77777777" w:rsidR="000512B2" w:rsidRPr="00D565F6" w:rsidRDefault="000512B2" w:rsidP="000512B2">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Other</w:t>
            </w:r>
          </w:p>
        </w:tc>
      </w:tr>
      <w:tr w:rsidR="000512B2" w:rsidRPr="003F1A5D" w14:paraId="52A91C8D" w14:textId="77777777" w:rsidTr="00D565F6">
        <w:trPr>
          <w:gridAfter w:val="1"/>
          <w:wAfter w:w="236" w:type="dxa"/>
          <w:trHeight w:val="360"/>
        </w:trPr>
        <w:tc>
          <w:tcPr>
            <w:tcW w:w="990" w:type="dxa"/>
            <w:tcBorders>
              <w:top w:val="nil"/>
              <w:left w:val="single" w:sz="4" w:space="0" w:color="auto"/>
              <w:bottom w:val="nil"/>
              <w:right w:val="single" w:sz="4" w:space="0" w:color="auto"/>
            </w:tcBorders>
            <w:noWrap/>
            <w:vAlign w:val="center"/>
            <w:hideMark/>
          </w:tcPr>
          <w:p w14:paraId="4596FC30" w14:textId="77777777" w:rsidR="000512B2" w:rsidRPr="00D565F6" w:rsidRDefault="000512B2" w:rsidP="000512B2">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(i)</w:t>
            </w:r>
          </w:p>
        </w:tc>
        <w:tc>
          <w:tcPr>
            <w:tcW w:w="5956" w:type="dxa"/>
            <w:tcBorders>
              <w:top w:val="single" w:sz="4" w:space="0" w:color="auto"/>
              <w:left w:val="nil"/>
              <w:bottom w:val="single" w:sz="4" w:space="0" w:color="auto"/>
              <w:right w:val="single" w:sz="4" w:space="0" w:color="auto"/>
            </w:tcBorders>
            <w:noWrap/>
            <w:vAlign w:val="center"/>
            <w:hideMark/>
          </w:tcPr>
          <w:p w14:paraId="4C559E05" w14:textId="77777777" w:rsidR="000512B2" w:rsidRPr="00D565F6" w:rsidRDefault="000512B2" w:rsidP="000512B2">
            <w:pPr>
              <w:ind w:firstLineChars="200" w:firstLine="400"/>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Requiring skill</w:t>
            </w:r>
          </w:p>
        </w:tc>
        <w:tc>
          <w:tcPr>
            <w:tcW w:w="1134" w:type="dxa"/>
            <w:tcBorders>
              <w:top w:val="single" w:sz="4" w:space="0" w:color="auto"/>
              <w:left w:val="nil"/>
              <w:bottom w:val="single" w:sz="4" w:space="0" w:color="auto"/>
              <w:right w:val="nil"/>
            </w:tcBorders>
            <w:noWrap/>
            <w:vAlign w:val="center"/>
            <w:hideMark/>
          </w:tcPr>
          <w:p w14:paraId="0B9C04D4"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45</w:t>
            </w:r>
          </w:p>
        </w:tc>
        <w:tc>
          <w:tcPr>
            <w:tcW w:w="1134" w:type="dxa"/>
            <w:tcBorders>
              <w:top w:val="single" w:sz="4" w:space="0" w:color="auto"/>
              <w:left w:val="nil"/>
              <w:bottom w:val="single" w:sz="4" w:space="0" w:color="auto"/>
              <w:right w:val="nil"/>
            </w:tcBorders>
            <w:noWrap/>
            <w:vAlign w:val="center"/>
            <w:hideMark/>
          </w:tcPr>
          <w:p w14:paraId="7B71F8C7"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45</w:t>
            </w:r>
          </w:p>
        </w:tc>
        <w:tc>
          <w:tcPr>
            <w:tcW w:w="1276" w:type="dxa"/>
            <w:tcBorders>
              <w:top w:val="single" w:sz="4" w:space="0" w:color="auto"/>
              <w:left w:val="nil"/>
              <w:bottom w:val="single" w:sz="4" w:space="0" w:color="auto"/>
              <w:right w:val="nil"/>
            </w:tcBorders>
            <w:noWrap/>
            <w:vAlign w:val="center"/>
            <w:hideMark/>
          </w:tcPr>
          <w:p w14:paraId="5E61DA3C"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46</w:t>
            </w:r>
          </w:p>
        </w:tc>
        <w:tc>
          <w:tcPr>
            <w:tcW w:w="1134" w:type="dxa"/>
            <w:tcBorders>
              <w:top w:val="single" w:sz="4" w:space="0" w:color="auto"/>
              <w:left w:val="nil"/>
              <w:bottom w:val="single" w:sz="4" w:space="0" w:color="auto"/>
              <w:right w:val="nil"/>
            </w:tcBorders>
            <w:noWrap/>
            <w:vAlign w:val="center"/>
            <w:hideMark/>
          </w:tcPr>
          <w:p w14:paraId="6AFE1805"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47</w:t>
            </w:r>
          </w:p>
        </w:tc>
        <w:tc>
          <w:tcPr>
            <w:tcW w:w="1418" w:type="dxa"/>
            <w:tcBorders>
              <w:top w:val="single" w:sz="4" w:space="0" w:color="auto"/>
              <w:left w:val="nil"/>
              <w:bottom w:val="single" w:sz="4" w:space="0" w:color="auto"/>
              <w:right w:val="nil"/>
            </w:tcBorders>
            <w:noWrap/>
            <w:vAlign w:val="center"/>
            <w:hideMark/>
          </w:tcPr>
          <w:p w14:paraId="30EC6B0F"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49</w:t>
            </w:r>
          </w:p>
        </w:tc>
        <w:tc>
          <w:tcPr>
            <w:tcW w:w="1134" w:type="dxa"/>
            <w:tcBorders>
              <w:top w:val="single" w:sz="4" w:space="0" w:color="auto"/>
              <w:left w:val="nil"/>
              <w:bottom w:val="nil"/>
              <w:right w:val="nil"/>
            </w:tcBorders>
            <w:noWrap/>
            <w:vAlign w:val="center"/>
            <w:hideMark/>
          </w:tcPr>
          <w:p w14:paraId="78D3E002"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50</w:t>
            </w:r>
          </w:p>
        </w:tc>
        <w:tc>
          <w:tcPr>
            <w:tcW w:w="1322" w:type="dxa"/>
            <w:tcBorders>
              <w:top w:val="single" w:sz="4" w:space="0" w:color="auto"/>
              <w:left w:val="nil"/>
              <w:bottom w:val="nil"/>
              <w:right w:val="single" w:sz="4" w:space="0" w:color="auto"/>
            </w:tcBorders>
            <w:noWrap/>
            <w:vAlign w:val="center"/>
            <w:hideMark/>
          </w:tcPr>
          <w:p w14:paraId="7345AA74"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52</w:t>
            </w:r>
          </w:p>
        </w:tc>
      </w:tr>
      <w:tr w:rsidR="000512B2" w:rsidRPr="003F1A5D" w14:paraId="67F009EA" w14:textId="77777777" w:rsidTr="00D565F6">
        <w:trPr>
          <w:gridAfter w:val="1"/>
          <w:wAfter w:w="236" w:type="dxa"/>
          <w:trHeight w:val="360"/>
        </w:trPr>
        <w:tc>
          <w:tcPr>
            <w:tcW w:w="990" w:type="dxa"/>
            <w:tcBorders>
              <w:top w:val="nil"/>
              <w:left w:val="single" w:sz="4" w:space="0" w:color="auto"/>
              <w:bottom w:val="single" w:sz="4" w:space="0" w:color="auto"/>
              <w:right w:val="single" w:sz="4" w:space="0" w:color="auto"/>
            </w:tcBorders>
            <w:noWrap/>
            <w:vAlign w:val="center"/>
            <w:hideMark/>
          </w:tcPr>
          <w:p w14:paraId="3CB9232A" w14:textId="77777777" w:rsidR="000512B2" w:rsidRPr="00D565F6" w:rsidRDefault="000512B2" w:rsidP="000512B2">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(ii)</w:t>
            </w:r>
          </w:p>
        </w:tc>
        <w:tc>
          <w:tcPr>
            <w:tcW w:w="5956" w:type="dxa"/>
            <w:tcBorders>
              <w:top w:val="nil"/>
              <w:left w:val="nil"/>
              <w:bottom w:val="single" w:sz="4" w:space="0" w:color="auto"/>
              <w:right w:val="single" w:sz="4" w:space="0" w:color="auto"/>
            </w:tcBorders>
            <w:noWrap/>
            <w:vAlign w:val="center"/>
            <w:hideMark/>
          </w:tcPr>
          <w:p w14:paraId="2586E936" w14:textId="77777777" w:rsidR="000512B2" w:rsidRPr="00D565F6" w:rsidRDefault="000512B2" w:rsidP="000512B2">
            <w:pPr>
              <w:ind w:firstLineChars="200" w:firstLine="400"/>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Not requiring skill</w:t>
            </w:r>
          </w:p>
        </w:tc>
        <w:tc>
          <w:tcPr>
            <w:tcW w:w="1134" w:type="dxa"/>
            <w:tcBorders>
              <w:top w:val="nil"/>
              <w:left w:val="nil"/>
              <w:bottom w:val="nil"/>
              <w:right w:val="nil"/>
            </w:tcBorders>
            <w:noWrap/>
            <w:vAlign w:val="center"/>
            <w:hideMark/>
          </w:tcPr>
          <w:p w14:paraId="43AD861F"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29</w:t>
            </w:r>
          </w:p>
        </w:tc>
        <w:tc>
          <w:tcPr>
            <w:tcW w:w="1134" w:type="dxa"/>
            <w:tcBorders>
              <w:top w:val="nil"/>
              <w:left w:val="nil"/>
              <w:bottom w:val="nil"/>
              <w:right w:val="nil"/>
            </w:tcBorders>
            <w:noWrap/>
            <w:vAlign w:val="center"/>
            <w:hideMark/>
          </w:tcPr>
          <w:p w14:paraId="72FF345E"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29</w:t>
            </w:r>
          </w:p>
        </w:tc>
        <w:tc>
          <w:tcPr>
            <w:tcW w:w="1276" w:type="dxa"/>
            <w:tcBorders>
              <w:top w:val="nil"/>
              <w:left w:val="nil"/>
              <w:bottom w:val="nil"/>
              <w:right w:val="nil"/>
            </w:tcBorders>
            <w:noWrap/>
            <w:vAlign w:val="center"/>
            <w:hideMark/>
          </w:tcPr>
          <w:p w14:paraId="4388E393"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29</w:t>
            </w:r>
          </w:p>
        </w:tc>
        <w:tc>
          <w:tcPr>
            <w:tcW w:w="1134" w:type="dxa"/>
            <w:tcBorders>
              <w:top w:val="nil"/>
              <w:left w:val="nil"/>
              <w:bottom w:val="nil"/>
              <w:right w:val="nil"/>
            </w:tcBorders>
            <w:noWrap/>
            <w:vAlign w:val="center"/>
            <w:hideMark/>
          </w:tcPr>
          <w:p w14:paraId="758F47C1"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30</w:t>
            </w:r>
          </w:p>
        </w:tc>
        <w:tc>
          <w:tcPr>
            <w:tcW w:w="1418" w:type="dxa"/>
            <w:tcBorders>
              <w:top w:val="nil"/>
              <w:left w:val="nil"/>
              <w:bottom w:val="nil"/>
              <w:right w:val="nil"/>
            </w:tcBorders>
            <w:noWrap/>
            <w:vAlign w:val="center"/>
            <w:hideMark/>
          </w:tcPr>
          <w:p w14:paraId="14C0B0A6"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31</w:t>
            </w:r>
          </w:p>
        </w:tc>
        <w:tc>
          <w:tcPr>
            <w:tcW w:w="1134" w:type="dxa"/>
            <w:tcBorders>
              <w:top w:val="single" w:sz="4" w:space="0" w:color="auto"/>
              <w:left w:val="nil"/>
              <w:bottom w:val="single" w:sz="4" w:space="0" w:color="auto"/>
              <w:right w:val="nil"/>
            </w:tcBorders>
            <w:noWrap/>
            <w:vAlign w:val="center"/>
            <w:hideMark/>
          </w:tcPr>
          <w:p w14:paraId="3F459BC2"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32</w:t>
            </w:r>
          </w:p>
        </w:tc>
        <w:tc>
          <w:tcPr>
            <w:tcW w:w="1322" w:type="dxa"/>
            <w:tcBorders>
              <w:top w:val="single" w:sz="4" w:space="0" w:color="auto"/>
              <w:left w:val="nil"/>
              <w:bottom w:val="single" w:sz="4" w:space="0" w:color="auto"/>
              <w:right w:val="single" w:sz="4" w:space="0" w:color="auto"/>
            </w:tcBorders>
            <w:noWrap/>
            <w:vAlign w:val="center"/>
            <w:hideMark/>
          </w:tcPr>
          <w:p w14:paraId="6C7537F1"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33</w:t>
            </w:r>
          </w:p>
        </w:tc>
      </w:tr>
      <w:tr w:rsidR="000512B2" w:rsidRPr="003F1A5D" w14:paraId="7374C294" w14:textId="77777777" w:rsidTr="00D565F6">
        <w:trPr>
          <w:gridAfter w:val="1"/>
          <w:wAfter w:w="236" w:type="dxa"/>
          <w:trHeight w:val="360"/>
        </w:trPr>
        <w:tc>
          <w:tcPr>
            <w:tcW w:w="990" w:type="dxa"/>
            <w:tcBorders>
              <w:top w:val="single" w:sz="4" w:space="0" w:color="auto"/>
              <w:left w:val="single" w:sz="4" w:space="0" w:color="auto"/>
              <w:bottom w:val="single" w:sz="4" w:space="0" w:color="auto"/>
              <w:right w:val="nil"/>
            </w:tcBorders>
            <w:shd w:val="clear" w:color="000000" w:fill="FFC000"/>
            <w:vAlign w:val="center"/>
            <w:hideMark/>
          </w:tcPr>
          <w:p w14:paraId="7EB94F77" w14:textId="77777777" w:rsidR="000512B2" w:rsidRPr="00D565F6" w:rsidRDefault="000512B2" w:rsidP="000512B2">
            <w:pPr>
              <w:jc w:val="cente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3</w:t>
            </w:r>
          </w:p>
        </w:tc>
        <w:tc>
          <w:tcPr>
            <w:tcW w:w="5956" w:type="dxa"/>
            <w:tcBorders>
              <w:top w:val="single" w:sz="4" w:space="0" w:color="auto"/>
              <w:left w:val="nil"/>
              <w:bottom w:val="single" w:sz="4" w:space="0" w:color="auto"/>
              <w:right w:val="nil"/>
            </w:tcBorders>
            <w:shd w:val="clear" w:color="000000" w:fill="FFC000"/>
            <w:vAlign w:val="center"/>
            <w:hideMark/>
          </w:tcPr>
          <w:p w14:paraId="262A72EE" w14:textId="77777777" w:rsidR="000512B2" w:rsidRPr="00D565F6" w:rsidRDefault="000512B2" w:rsidP="000512B2">
            <w:pP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Engrossing a document drawn by someone other than the Solicitor making the charge (per unit)</w:t>
            </w:r>
          </w:p>
        </w:tc>
        <w:tc>
          <w:tcPr>
            <w:tcW w:w="1134" w:type="dxa"/>
            <w:tcBorders>
              <w:top w:val="single" w:sz="4" w:space="0" w:color="auto"/>
              <w:left w:val="nil"/>
              <w:bottom w:val="single" w:sz="4" w:space="0" w:color="auto"/>
              <w:right w:val="nil"/>
            </w:tcBorders>
            <w:shd w:val="clear" w:color="000000" w:fill="FFC000"/>
            <w:noWrap/>
            <w:vAlign w:val="center"/>
            <w:hideMark/>
          </w:tcPr>
          <w:p w14:paraId="4587E11D"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1134" w:type="dxa"/>
            <w:tcBorders>
              <w:top w:val="single" w:sz="4" w:space="0" w:color="auto"/>
              <w:left w:val="nil"/>
              <w:bottom w:val="single" w:sz="4" w:space="0" w:color="auto"/>
              <w:right w:val="nil"/>
            </w:tcBorders>
            <w:shd w:val="clear" w:color="000000" w:fill="FFC000"/>
            <w:noWrap/>
            <w:vAlign w:val="center"/>
            <w:hideMark/>
          </w:tcPr>
          <w:p w14:paraId="08D3E869"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1276" w:type="dxa"/>
            <w:tcBorders>
              <w:top w:val="single" w:sz="4" w:space="0" w:color="auto"/>
              <w:left w:val="nil"/>
              <w:bottom w:val="single" w:sz="4" w:space="0" w:color="auto"/>
              <w:right w:val="nil"/>
            </w:tcBorders>
            <w:shd w:val="clear" w:color="000000" w:fill="FFC000"/>
            <w:noWrap/>
            <w:vAlign w:val="center"/>
            <w:hideMark/>
          </w:tcPr>
          <w:p w14:paraId="4487B393"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1134" w:type="dxa"/>
            <w:tcBorders>
              <w:top w:val="single" w:sz="4" w:space="0" w:color="auto"/>
              <w:left w:val="nil"/>
              <w:bottom w:val="single" w:sz="4" w:space="0" w:color="auto"/>
              <w:right w:val="nil"/>
            </w:tcBorders>
            <w:shd w:val="clear" w:color="000000" w:fill="FFC000"/>
            <w:noWrap/>
            <w:vAlign w:val="center"/>
            <w:hideMark/>
          </w:tcPr>
          <w:p w14:paraId="2500E76B"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1418" w:type="dxa"/>
            <w:tcBorders>
              <w:top w:val="single" w:sz="4" w:space="0" w:color="auto"/>
              <w:left w:val="nil"/>
              <w:bottom w:val="single" w:sz="4" w:space="0" w:color="auto"/>
              <w:right w:val="nil"/>
            </w:tcBorders>
            <w:shd w:val="clear" w:color="000000" w:fill="FFC000"/>
            <w:noWrap/>
            <w:vAlign w:val="bottom"/>
            <w:hideMark/>
          </w:tcPr>
          <w:p w14:paraId="2EBAC59F" w14:textId="77777777" w:rsidR="000512B2" w:rsidRPr="00D565F6" w:rsidRDefault="000512B2" w:rsidP="000512B2">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2456" w:type="dxa"/>
            <w:gridSpan w:val="2"/>
            <w:tcBorders>
              <w:top w:val="nil"/>
              <w:left w:val="nil"/>
              <w:bottom w:val="nil"/>
              <w:right w:val="single" w:sz="4" w:space="0" w:color="000000"/>
            </w:tcBorders>
            <w:shd w:val="clear" w:color="000000" w:fill="FFC000"/>
            <w:noWrap/>
            <w:vAlign w:val="bottom"/>
            <w:hideMark/>
          </w:tcPr>
          <w:p w14:paraId="4E3C1EC1"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r>
      <w:tr w:rsidR="000512B2" w:rsidRPr="003F1A5D" w14:paraId="4FF66277" w14:textId="77777777" w:rsidTr="00D565F6">
        <w:trPr>
          <w:gridAfter w:val="1"/>
          <w:wAfter w:w="236" w:type="dxa"/>
          <w:trHeight w:val="360"/>
        </w:trPr>
        <w:tc>
          <w:tcPr>
            <w:tcW w:w="6946" w:type="dxa"/>
            <w:gridSpan w:val="2"/>
            <w:tcBorders>
              <w:top w:val="single" w:sz="4" w:space="0" w:color="auto"/>
              <w:left w:val="single" w:sz="4" w:space="0" w:color="auto"/>
              <w:bottom w:val="single" w:sz="4" w:space="0" w:color="auto"/>
              <w:right w:val="single" w:sz="4" w:space="0" w:color="000000"/>
            </w:tcBorders>
            <w:vAlign w:val="center"/>
            <w:hideMark/>
          </w:tcPr>
          <w:p w14:paraId="61599A41"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1134" w:type="dxa"/>
            <w:tcBorders>
              <w:top w:val="nil"/>
              <w:left w:val="nil"/>
              <w:bottom w:val="nil"/>
              <w:right w:val="nil"/>
            </w:tcBorders>
            <w:shd w:val="clear" w:color="000000" w:fill="FFFFFF"/>
            <w:noWrap/>
            <w:vAlign w:val="center"/>
            <w:hideMark/>
          </w:tcPr>
          <w:p w14:paraId="457F9E6F"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15</w:t>
            </w:r>
          </w:p>
        </w:tc>
        <w:tc>
          <w:tcPr>
            <w:tcW w:w="1134" w:type="dxa"/>
            <w:tcBorders>
              <w:top w:val="nil"/>
              <w:left w:val="nil"/>
              <w:bottom w:val="nil"/>
              <w:right w:val="nil"/>
            </w:tcBorders>
            <w:shd w:val="clear" w:color="000000" w:fill="FFFFFF"/>
            <w:noWrap/>
            <w:vAlign w:val="center"/>
            <w:hideMark/>
          </w:tcPr>
          <w:p w14:paraId="4BEDD49A"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15</w:t>
            </w:r>
          </w:p>
        </w:tc>
        <w:tc>
          <w:tcPr>
            <w:tcW w:w="1276" w:type="dxa"/>
            <w:tcBorders>
              <w:top w:val="nil"/>
              <w:left w:val="nil"/>
              <w:bottom w:val="nil"/>
              <w:right w:val="nil"/>
            </w:tcBorders>
            <w:shd w:val="clear" w:color="000000" w:fill="FFFFFF"/>
            <w:noWrap/>
            <w:vAlign w:val="center"/>
            <w:hideMark/>
          </w:tcPr>
          <w:p w14:paraId="7E01EE56"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15</w:t>
            </w:r>
          </w:p>
        </w:tc>
        <w:tc>
          <w:tcPr>
            <w:tcW w:w="1134" w:type="dxa"/>
            <w:tcBorders>
              <w:top w:val="nil"/>
              <w:left w:val="nil"/>
              <w:bottom w:val="nil"/>
              <w:right w:val="nil"/>
            </w:tcBorders>
            <w:noWrap/>
            <w:vAlign w:val="center"/>
            <w:hideMark/>
          </w:tcPr>
          <w:p w14:paraId="2B2143A4"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15</w:t>
            </w:r>
          </w:p>
        </w:tc>
        <w:tc>
          <w:tcPr>
            <w:tcW w:w="1418" w:type="dxa"/>
            <w:tcBorders>
              <w:top w:val="nil"/>
              <w:left w:val="nil"/>
              <w:bottom w:val="nil"/>
              <w:right w:val="nil"/>
            </w:tcBorders>
            <w:noWrap/>
            <w:vAlign w:val="center"/>
            <w:hideMark/>
          </w:tcPr>
          <w:p w14:paraId="362CC1B8"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16</w:t>
            </w:r>
          </w:p>
        </w:tc>
        <w:tc>
          <w:tcPr>
            <w:tcW w:w="1134" w:type="dxa"/>
            <w:tcBorders>
              <w:top w:val="single" w:sz="4" w:space="0" w:color="auto"/>
              <w:left w:val="nil"/>
              <w:bottom w:val="single" w:sz="4" w:space="0" w:color="auto"/>
              <w:right w:val="nil"/>
            </w:tcBorders>
            <w:noWrap/>
            <w:vAlign w:val="bottom"/>
            <w:hideMark/>
          </w:tcPr>
          <w:p w14:paraId="6E109332"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16</w:t>
            </w:r>
          </w:p>
        </w:tc>
        <w:tc>
          <w:tcPr>
            <w:tcW w:w="1322" w:type="dxa"/>
            <w:tcBorders>
              <w:top w:val="single" w:sz="4" w:space="0" w:color="auto"/>
              <w:left w:val="nil"/>
              <w:bottom w:val="single" w:sz="4" w:space="0" w:color="auto"/>
              <w:right w:val="single" w:sz="4" w:space="0" w:color="auto"/>
            </w:tcBorders>
            <w:noWrap/>
            <w:vAlign w:val="bottom"/>
            <w:hideMark/>
          </w:tcPr>
          <w:p w14:paraId="0CEBDFD3"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16</w:t>
            </w:r>
          </w:p>
        </w:tc>
      </w:tr>
      <w:tr w:rsidR="000512B2" w:rsidRPr="003F1A5D" w14:paraId="6D25D551" w14:textId="77777777" w:rsidTr="00D565F6">
        <w:trPr>
          <w:gridAfter w:val="1"/>
          <w:wAfter w:w="236" w:type="dxa"/>
          <w:trHeight w:val="360"/>
        </w:trPr>
        <w:tc>
          <w:tcPr>
            <w:tcW w:w="990" w:type="dxa"/>
            <w:tcBorders>
              <w:top w:val="nil"/>
              <w:left w:val="single" w:sz="4" w:space="0" w:color="auto"/>
              <w:bottom w:val="single" w:sz="4" w:space="0" w:color="auto"/>
              <w:right w:val="nil"/>
            </w:tcBorders>
            <w:shd w:val="clear" w:color="000000" w:fill="FFC000"/>
            <w:noWrap/>
            <w:vAlign w:val="center"/>
            <w:hideMark/>
          </w:tcPr>
          <w:p w14:paraId="3A2C4DA4" w14:textId="77777777" w:rsidR="000512B2" w:rsidRPr="00D565F6" w:rsidRDefault="000512B2" w:rsidP="000512B2">
            <w:pPr>
              <w:jc w:val="cente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4</w:t>
            </w:r>
          </w:p>
        </w:tc>
        <w:tc>
          <w:tcPr>
            <w:tcW w:w="12052" w:type="dxa"/>
            <w:gridSpan w:val="6"/>
            <w:tcBorders>
              <w:top w:val="single" w:sz="4" w:space="0" w:color="auto"/>
              <w:left w:val="nil"/>
              <w:bottom w:val="single" w:sz="4" w:space="0" w:color="auto"/>
              <w:right w:val="nil"/>
            </w:tcBorders>
            <w:shd w:val="clear" w:color="000000" w:fill="FFC000"/>
            <w:noWrap/>
            <w:vAlign w:val="center"/>
            <w:hideMark/>
          </w:tcPr>
          <w:p w14:paraId="50AB6152" w14:textId="77777777" w:rsidR="000512B2" w:rsidRPr="00D565F6" w:rsidRDefault="000512B2" w:rsidP="000512B2">
            <w:pP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Telephone calls (per unit)</w:t>
            </w:r>
          </w:p>
        </w:tc>
        <w:tc>
          <w:tcPr>
            <w:tcW w:w="2456" w:type="dxa"/>
            <w:gridSpan w:val="2"/>
            <w:tcBorders>
              <w:top w:val="nil"/>
              <w:left w:val="nil"/>
              <w:bottom w:val="nil"/>
              <w:right w:val="single" w:sz="4" w:space="0" w:color="000000"/>
            </w:tcBorders>
            <w:shd w:val="clear" w:color="000000" w:fill="FFC000"/>
            <w:noWrap/>
            <w:vAlign w:val="bottom"/>
            <w:hideMark/>
          </w:tcPr>
          <w:p w14:paraId="59C17156"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r>
      <w:tr w:rsidR="000512B2" w:rsidRPr="003F1A5D" w14:paraId="3FE98647" w14:textId="77777777" w:rsidTr="00D565F6">
        <w:trPr>
          <w:gridAfter w:val="1"/>
          <w:wAfter w:w="236" w:type="dxa"/>
          <w:trHeight w:val="360"/>
        </w:trPr>
        <w:tc>
          <w:tcPr>
            <w:tcW w:w="990" w:type="dxa"/>
            <w:tcBorders>
              <w:top w:val="single" w:sz="4" w:space="0" w:color="auto"/>
              <w:left w:val="single" w:sz="4" w:space="0" w:color="auto"/>
              <w:bottom w:val="single" w:sz="4" w:space="0" w:color="auto"/>
              <w:right w:val="single" w:sz="4" w:space="0" w:color="auto"/>
            </w:tcBorders>
            <w:noWrap/>
            <w:vAlign w:val="bottom"/>
            <w:hideMark/>
          </w:tcPr>
          <w:p w14:paraId="5F7585E6" w14:textId="77777777" w:rsidR="000512B2" w:rsidRPr="00D565F6" w:rsidRDefault="000512B2" w:rsidP="000512B2">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(a)</w:t>
            </w:r>
          </w:p>
        </w:tc>
        <w:tc>
          <w:tcPr>
            <w:tcW w:w="5956" w:type="dxa"/>
            <w:tcBorders>
              <w:top w:val="nil"/>
              <w:left w:val="nil"/>
              <w:bottom w:val="single" w:sz="4" w:space="0" w:color="auto"/>
              <w:right w:val="single" w:sz="4" w:space="0" w:color="auto"/>
            </w:tcBorders>
            <w:noWrap/>
            <w:vAlign w:val="center"/>
            <w:hideMark/>
          </w:tcPr>
          <w:p w14:paraId="3A9EC3F6" w14:textId="77777777" w:rsidR="000512B2" w:rsidRPr="00D565F6" w:rsidRDefault="000512B2" w:rsidP="000512B2">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Requiring skill</w:t>
            </w:r>
          </w:p>
        </w:tc>
        <w:tc>
          <w:tcPr>
            <w:tcW w:w="1134" w:type="dxa"/>
            <w:tcBorders>
              <w:top w:val="nil"/>
              <w:left w:val="nil"/>
              <w:bottom w:val="single" w:sz="4" w:space="0" w:color="auto"/>
              <w:right w:val="nil"/>
            </w:tcBorders>
            <w:noWrap/>
            <w:vAlign w:val="center"/>
            <w:hideMark/>
          </w:tcPr>
          <w:p w14:paraId="77D0946C"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28</w:t>
            </w:r>
          </w:p>
        </w:tc>
        <w:tc>
          <w:tcPr>
            <w:tcW w:w="1134" w:type="dxa"/>
            <w:tcBorders>
              <w:top w:val="nil"/>
              <w:left w:val="nil"/>
              <w:bottom w:val="single" w:sz="4" w:space="0" w:color="auto"/>
              <w:right w:val="nil"/>
            </w:tcBorders>
            <w:noWrap/>
            <w:vAlign w:val="center"/>
            <w:hideMark/>
          </w:tcPr>
          <w:p w14:paraId="17DAEE32"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28</w:t>
            </w:r>
          </w:p>
        </w:tc>
        <w:tc>
          <w:tcPr>
            <w:tcW w:w="1276" w:type="dxa"/>
            <w:tcBorders>
              <w:top w:val="nil"/>
              <w:left w:val="nil"/>
              <w:bottom w:val="single" w:sz="4" w:space="0" w:color="auto"/>
              <w:right w:val="nil"/>
            </w:tcBorders>
            <w:noWrap/>
            <w:vAlign w:val="center"/>
            <w:hideMark/>
          </w:tcPr>
          <w:p w14:paraId="44F0AA7D"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28</w:t>
            </w:r>
          </w:p>
        </w:tc>
        <w:tc>
          <w:tcPr>
            <w:tcW w:w="1134" w:type="dxa"/>
            <w:tcBorders>
              <w:top w:val="nil"/>
              <w:left w:val="nil"/>
              <w:bottom w:val="single" w:sz="4" w:space="0" w:color="auto"/>
              <w:right w:val="nil"/>
            </w:tcBorders>
            <w:noWrap/>
            <w:vAlign w:val="center"/>
            <w:hideMark/>
          </w:tcPr>
          <w:p w14:paraId="5FC94B55"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29</w:t>
            </w:r>
          </w:p>
        </w:tc>
        <w:tc>
          <w:tcPr>
            <w:tcW w:w="1418" w:type="dxa"/>
            <w:tcBorders>
              <w:top w:val="nil"/>
              <w:left w:val="nil"/>
              <w:bottom w:val="single" w:sz="4" w:space="0" w:color="auto"/>
              <w:right w:val="nil"/>
            </w:tcBorders>
            <w:noWrap/>
            <w:vAlign w:val="center"/>
            <w:hideMark/>
          </w:tcPr>
          <w:p w14:paraId="485BF87C"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30</w:t>
            </w:r>
          </w:p>
        </w:tc>
        <w:tc>
          <w:tcPr>
            <w:tcW w:w="1134" w:type="dxa"/>
            <w:tcBorders>
              <w:top w:val="single" w:sz="4" w:space="0" w:color="auto"/>
              <w:left w:val="nil"/>
              <w:bottom w:val="single" w:sz="4" w:space="0" w:color="auto"/>
              <w:right w:val="nil"/>
            </w:tcBorders>
            <w:noWrap/>
            <w:vAlign w:val="center"/>
            <w:hideMark/>
          </w:tcPr>
          <w:p w14:paraId="0B588983"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31</w:t>
            </w:r>
          </w:p>
        </w:tc>
        <w:tc>
          <w:tcPr>
            <w:tcW w:w="1322" w:type="dxa"/>
            <w:tcBorders>
              <w:top w:val="single" w:sz="4" w:space="0" w:color="auto"/>
              <w:left w:val="nil"/>
              <w:bottom w:val="single" w:sz="4" w:space="0" w:color="auto"/>
              <w:right w:val="single" w:sz="4" w:space="0" w:color="auto"/>
            </w:tcBorders>
            <w:noWrap/>
            <w:vAlign w:val="center"/>
            <w:hideMark/>
          </w:tcPr>
          <w:p w14:paraId="5EA01F9C"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32</w:t>
            </w:r>
          </w:p>
        </w:tc>
      </w:tr>
      <w:tr w:rsidR="000512B2" w:rsidRPr="003F1A5D" w14:paraId="5082397D" w14:textId="77777777" w:rsidTr="00D565F6">
        <w:trPr>
          <w:gridAfter w:val="1"/>
          <w:wAfter w:w="236" w:type="dxa"/>
          <w:trHeight w:val="360"/>
        </w:trPr>
        <w:tc>
          <w:tcPr>
            <w:tcW w:w="990" w:type="dxa"/>
            <w:tcBorders>
              <w:top w:val="single" w:sz="4" w:space="0" w:color="auto"/>
              <w:left w:val="single" w:sz="4" w:space="0" w:color="auto"/>
              <w:bottom w:val="single" w:sz="4" w:space="0" w:color="auto"/>
              <w:right w:val="single" w:sz="4" w:space="0" w:color="auto"/>
            </w:tcBorders>
            <w:noWrap/>
            <w:vAlign w:val="bottom"/>
            <w:hideMark/>
          </w:tcPr>
          <w:p w14:paraId="7CD12D21" w14:textId="77777777" w:rsidR="000512B2" w:rsidRPr="00D565F6" w:rsidRDefault="000512B2" w:rsidP="000512B2">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(b)</w:t>
            </w:r>
          </w:p>
        </w:tc>
        <w:tc>
          <w:tcPr>
            <w:tcW w:w="5956" w:type="dxa"/>
            <w:tcBorders>
              <w:top w:val="single" w:sz="4" w:space="0" w:color="auto"/>
              <w:left w:val="nil"/>
              <w:bottom w:val="single" w:sz="4" w:space="0" w:color="auto"/>
              <w:right w:val="single" w:sz="4" w:space="0" w:color="auto"/>
            </w:tcBorders>
            <w:noWrap/>
            <w:vAlign w:val="center"/>
            <w:hideMark/>
          </w:tcPr>
          <w:p w14:paraId="7FBD34EF" w14:textId="77777777" w:rsidR="000512B2" w:rsidRPr="00D565F6" w:rsidRDefault="000512B2" w:rsidP="000512B2">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Not requiring skill</w:t>
            </w:r>
          </w:p>
        </w:tc>
        <w:tc>
          <w:tcPr>
            <w:tcW w:w="1134" w:type="dxa"/>
            <w:tcBorders>
              <w:top w:val="single" w:sz="4" w:space="0" w:color="auto"/>
              <w:left w:val="nil"/>
              <w:bottom w:val="single" w:sz="4" w:space="0" w:color="auto"/>
              <w:right w:val="nil"/>
            </w:tcBorders>
            <w:noWrap/>
            <w:vAlign w:val="center"/>
            <w:hideMark/>
          </w:tcPr>
          <w:p w14:paraId="18A4AF09"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15</w:t>
            </w:r>
          </w:p>
        </w:tc>
        <w:tc>
          <w:tcPr>
            <w:tcW w:w="1134" w:type="dxa"/>
            <w:tcBorders>
              <w:top w:val="single" w:sz="4" w:space="0" w:color="auto"/>
              <w:left w:val="nil"/>
              <w:bottom w:val="single" w:sz="4" w:space="0" w:color="auto"/>
              <w:right w:val="nil"/>
            </w:tcBorders>
            <w:noWrap/>
            <w:vAlign w:val="center"/>
            <w:hideMark/>
          </w:tcPr>
          <w:p w14:paraId="00DBA9A4"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15</w:t>
            </w:r>
          </w:p>
        </w:tc>
        <w:tc>
          <w:tcPr>
            <w:tcW w:w="1276" w:type="dxa"/>
            <w:tcBorders>
              <w:top w:val="single" w:sz="4" w:space="0" w:color="auto"/>
              <w:left w:val="nil"/>
              <w:bottom w:val="single" w:sz="4" w:space="0" w:color="auto"/>
              <w:right w:val="nil"/>
            </w:tcBorders>
            <w:noWrap/>
            <w:vAlign w:val="center"/>
            <w:hideMark/>
          </w:tcPr>
          <w:p w14:paraId="0607A2FE"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15</w:t>
            </w:r>
          </w:p>
        </w:tc>
        <w:tc>
          <w:tcPr>
            <w:tcW w:w="1134" w:type="dxa"/>
            <w:tcBorders>
              <w:top w:val="single" w:sz="4" w:space="0" w:color="auto"/>
              <w:left w:val="nil"/>
              <w:bottom w:val="single" w:sz="4" w:space="0" w:color="auto"/>
              <w:right w:val="nil"/>
            </w:tcBorders>
            <w:noWrap/>
            <w:vAlign w:val="center"/>
            <w:hideMark/>
          </w:tcPr>
          <w:p w14:paraId="6E049668"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15</w:t>
            </w:r>
          </w:p>
        </w:tc>
        <w:tc>
          <w:tcPr>
            <w:tcW w:w="1418" w:type="dxa"/>
            <w:tcBorders>
              <w:top w:val="single" w:sz="4" w:space="0" w:color="auto"/>
              <w:left w:val="nil"/>
              <w:bottom w:val="single" w:sz="4" w:space="0" w:color="auto"/>
              <w:right w:val="nil"/>
            </w:tcBorders>
            <w:noWrap/>
            <w:vAlign w:val="center"/>
            <w:hideMark/>
          </w:tcPr>
          <w:p w14:paraId="410AF898"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16</w:t>
            </w:r>
          </w:p>
        </w:tc>
        <w:tc>
          <w:tcPr>
            <w:tcW w:w="1134" w:type="dxa"/>
            <w:tcBorders>
              <w:top w:val="single" w:sz="4" w:space="0" w:color="auto"/>
              <w:left w:val="nil"/>
              <w:bottom w:val="single" w:sz="4" w:space="0" w:color="auto"/>
              <w:right w:val="nil"/>
            </w:tcBorders>
            <w:noWrap/>
            <w:vAlign w:val="center"/>
            <w:hideMark/>
          </w:tcPr>
          <w:p w14:paraId="5CEFAD84"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16</w:t>
            </w:r>
          </w:p>
        </w:tc>
        <w:tc>
          <w:tcPr>
            <w:tcW w:w="1322" w:type="dxa"/>
            <w:tcBorders>
              <w:top w:val="single" w:sz="4" w:space="0" w:color="auto"/>
              <w:left w:val="nil"/>
              <w:bottom w:val="single" w:sz="4" w:space="0" w:color="auto"/>
              <w:right w:val="single" w:sz="4" w:space="0" w:color="auto"/>
            </w:tcBorders>
            <w:noWrap/>
            <w:vAlign w:val="center"/>
            <w:hideMark/>
          </w:tcPr>
          <w:p w14:paraId="71E09A09"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16</w:t>
            </w:r>
          </w:p>
        </w:tc>
      </w:tr>
      <w:tr w:rsidR="000512B2" w:rsidRPr="003F1A5D" w14:paraId="75A381C4" w14:textId="77777777" w:rsidTr="00D565F6">
        <w:trPr>
          <w:gridAfter w:val="1"/>
          <w:wAfter w:w="236" w:type="dxa"/>
          <w:trHeight w:val="360"/>
        </w:trPr>
        <w:tc>
          <w:tcPr>
            <w:tcW w:w="990" w:type="dxa"/>
            <w:tcBorders>
              <w:top w:val="single" w:sz="4" w:space="0" w:color="auto"/>
              <w:left w:val="nil"/>
            </w:tcBorders>
            <w:noWrap/>
            <w:vAlign w:val="bottom"/>
          </w:tcPr>
          <w:p w14:paraId="791A322E" w14:textId="77777777" w:rsidR="000512B2" w:rsidRPr="003F1A5D" w:rsidRDefault="000512B2" w:rsidP="000512B2">
            <w:pPr>
              <w:rPr>
                <w:rFonts w:ascii="Arial" w:eastAsia="Times New Roman" w:hAnsi="Arial" w:cs="Arial"/>
                <w:color w:val="000000"/>
                <w:sz w:val="20"/>
                <w:szCs w:val="20"/>
                <w:lang w:val="en-AU" w:eastAsia="en-AU"/>
              </w:rPr>
            </w:pPr>
          </w:p>
        </w:tc>
        <w:tc>
          <w:tcPr>
            <w:tcW w:w="5956" w:type="dxa"/>
            <w:tcBorders>
              <w:top w:val="single" w:sz="4" w:space="0" w:color="auto"/>
            </w:tcBorders>
            <w:noWrap/>
            <w:vAlign w:val="center"/>
          </w:tcPr>
          <w:p w14:paraId="7D041235" w14:textId="77777777" w:rsidR="000512B2" w:rsidRPr="003F1A5D" w:rsidRDefault="000512B2" w:rsidP="000512B2">
            <w:pPr>
              <w:rPr>
                <w:rFonts w:ascii="Arial" w:eastAsia="Times New Roman" w:hAnsi="Arial" w:cs="Arial"/>
                <w:color w:val="000000"/>
                <w:sz w:val="20"/>
                <w:szCs w:val="20"/>
                <w:lang w:val="en-AU" w:eastAsia="en-AU"/>
              </w:rPr>
            </w:pPr>
          </w:p>
        </w:tc>
        <w:tc>
          <w:tcPr>
            <w:tcW w:w="1134" w:type="dxa"/>
            <w:tcBorders>
              <w:top w:val="single" w:sz="4" w:space="0" w:color="auto"/>
            </w:tcBorders>
            <w:noWrap/>
            <w:vAlign w:val="center"/>
          </w:tcPr>
          <w:p w14:paraId="203B7311" w14:textId="77777777" w:rsidR="000512B2" w:rsidRPr="003F1A5D" w:rsidRDefault="000512B2" w:rsidP="000512B2">
            <w:pPr>
              <w:jc w:val="center"/>
              <w:rPr>
                <w:rFonts w:ascii="Arial" w:eastAsia="Times New Roman" w:hAnsi="Arial" w:cs="Arial"/>
                <w:color w:val="000000"/>
                <w:sz w:val="20"/>
                <w:szCs w:val="20"/>
                <w:lang w:val="en-AU" w:eastAsia="en-AU"/>
              </w:rPr>
            </w:pPr>
          </w:p>
        </w:tc>
        <w:tc>
          <w:tcPr>
            <w:tcW w:w="1134" w:type="dxa"/>
            <w:tcBorders>
              <w:top w:val="single" w:sz="4" w:space="0" w:color="auto"/>
            </w:tcBorders>
            <w:noWrap/>
            <w:vAlign w:val="center"/>
          </w:tcPr>
          <w:p w14:paraId="23BA17BD" w14:textId="77777777" w:rsidR="000512B2" w:rsidRPr="003F1A5D" w:rsidRDefault="000512B2" w:rsidP="000512B2">
            <w:pPr>
              <w:jc w:val="center"/>
              <w:rPr>
                <w:rFonts w:ascii="Arial" w:eastAsia="Times New Roman" w:hAnsi="Arial" w:cs="Arial"/>
                <w:color w:val="000000"/>
                <w:sz w:val="20"/>
                <w:szCs w:val="20"/>
                <w:lang w:val="en-AU" w:eastAsia="en-AU"/>
              </w:rPr>
            </w:pPr>
          </w:p>
        </w:tc>
        <w:tc>
          <w:tcPr>
            <w:tcW w:w="1276" w:type="dxa"/>
            <w:tcBorders>
              <w:top w:val="single" w:sz="4" w:space="0" w:color="auto"/>
            </w:tcBorders>
            <w:noWrap/>
            <w:vAlign w:val="center"/>
          </w:tcPr>
          <w:p w14:paraId="352D68DB" w14:textId="77777777" w:rsidR="000512B2" w:rsidRPr="003F1A5D" w:rsidRDefault="000512B2" w:rsidP="000512B2">
            <w:pPr>
              <w:jc w:val="center"/>
              <w:rPr>
                <w:rFonts w:ascii="Arial" w:eastAsia="Times New Roman" w:hAnsi="Arial" w:cs="Arial"/>
                <w:color w:val="000000"/>
                <w:sz w:val="20"/>
                <w:szCs w:val="20"/>
                <w:lang w:val="en-AU" w:eastAsia="en-AU"/>
              </w:rPr>
            </w:pPr>
          </w:p>
        </w:tc>
        <w:tc>
          <w:tcPr>
            <w:tcW w:w="1134" w:type="dxa"/>
            <w:tcBorders>
              <w:top w:val="single" w:sz="4" w:space="0" w:color="auto"/>
            </w:tcBorders>
            <w:noWrap/>
            <w:vAlign w:val="center"/>
          </w:tcPr>
          <w:p w14:paraId="2A1C6011" w14:textId="77777777" w:rsidR="000512B2" w:rsidRPr="003F1A5D" w:rsidRDefault="000512B2" w:rsidP="000512B2">
            <w:pPr>
              <w:jc w:val="center"/>
              <w:rPr>
                <w:rFonts w:ascii="Arial" w:eastAsia="Times New Roman" w:hAnsi="Arial" w:cs="Arial"/>
                <w:color w:val="000000"/>
                <w:sz w:val="20"/>
                <w:szCs w:val="20"/>
                <w:lang w:val="en-AU" w:eastAsia="en-AU"/>
              </w:rPr>
            </w:pPr>
          </w:p>
        </w:tc>
        <w:tc>
          <w:tcPr>
            <w:tcW w:w="1418" w:type="dxa"/>
            <w:tcBorders>
              <w:top w:val="single" w:sz="4" w:space="0" w:color="auto"/>
            </w:tcBorders>
            <w:noWrap/>
            <w:vAlign w:val="center"/>
          </w:tcPr>
          <w:p w14:paraId="1D9E4318" w14:textId="77777777" w:rsidR="000512B2" w:rsidRPr="003F1A5D" w:rsidRDefault="000512B2" w:rsidP="000512B2">
            <w:pPr>
              <w:jc w:val="center"/>
              <w:rPr>
                <w:rFonts w:ascii="Arial" w:eastAsia="Times New Roman" w:hAnsi="Arial" w:cs="Arial"/>
                <w:color w:val="000000"/>
                <w:sz w:val="20"/>
                <w:szCs w:val="20"/>
                <w:lang w:val="en-AU" w:eastAsia="en-AU"/>
              </w:rPr>
            </w:pPr>
          </w:p>
        </w:tc>
        <w:tc>
          <w:tcPr>
            <w:tcW w:w="1134" w:type="dxa"/>
            <w:tcBorders>
              <w:top w:val="single" w:sz="4" w:space="0" w:color="auto"/>
              <w:right w:val="nil"/>
            </w:tcBorders>
            <w:noWrap/>
            <w:vAlign w:val="center"/>
          </w:tcPr>
          <w:p w14:paraId="5B80BE2B" w14:textId="77777777" w:rsidR="000512B2" w:rsidRPr="003F1A5D" w:rsidRDefault="000512B2" w:rsidP="000512B2">
            <w:pPr>
              <w:jc w:val="center"/>
              <w:rPr>
                <w:rFonts w:ascii="Arial" w:eastAsia="Times New Roman" w:hAnsi="Arial" w:cs="Arial"/>
                <w:color w:val="000000"/>
                <w:sz w:val="20"/>
                <w:szCs w:val="20"/>
                <w:lang w:val="en-AU" w:eastAsia="en-AU"/>
              </w:rPr>
            </w:pPr>
          </w:p>
        </w:tc>
        <w:tc>
          <w:tcPr>
            <w:tcW w:w="1322" w:type="dxa"/>
            <w:tcBorders>
              <w:top w:val="single" w:sz="4" w:space="0" w:color="auto"/>
              <w:left w:val="nil"/>
            </w:tcBorders>
            <w:noWrap/>
            <w:vAlign w:val="center"/>
          </w:tcPr>
          <w:p w14:paraId="750C5847" w14:textId="77777777" w:rsidR="000512B2" w:rsidRPr="003F1A5D" w:rsidRDefault="000512B2" w:rsidP="000512B2">
            <w:pPr>
              <w:jc w:val="center"/>
              <w:rPr>
                <w:rFonts w:ascii="Arial" w:eastAsia="Times New Roman" w:hAnsi="Arial" w:cs="Arial"/>
                <w:color w:val="000000"/>
                <w:sz w:val="20"/>
                <w:szCs w:val="20"/>
                <w:lang w:val="en-AU" w:eastAsia="en-AU"/>
              </w:rPr>
            </w:pPr>
          </w:p>
        </w:tc>
      </w:tr>
      <w:tr w:rsidR="000512B2" w:rsidRPr="003F1A5D" w14:paraId="17340321" w14:textId="77777777" w:rsidTr="00D565F6">
        <w:trPr>
          <w:gridAfter w:val="1"/>
          <w:wAfter w:w="236" w:type="dxa"/>
          <w:trHeight w:val="360"/>
        </w:trPr>
        <w:tc>
          <w:tcPr>
            <w:tcW w:w="990" w:type="dxa"/>
            <w:tcBorders>
              <w:left w:val="single" w:sz="4" w:space="0" w:color="auto"/>
              <w:bottom w:val="single" w:sz="4" w:space="0" w:color="auto"/>
              <w:right w:val="nil"/>
            </w:tcBorders>
            <w:shd w:val="clear" w:color="000000" w:fill="FFC000"/>
            <w:vAlign w:val="center"/>
            <w:hideMark/>
          </w:tcPr>
          <w:p w14:paraId="2EE451BE" w14:textId="77777777" w:rsidR="000512B2" w:rsidRPr="00D565F6" w:rsidRDefault="000512B2" w:rsidP="000512B2">
            <w:pPr>
              <w:jc w:val="cente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lastRenderedPageBreak/>
              <w:t>5</w:t>
            </w:r>
          </w:p>
        </w:tc>
        <w:tc>
          <w:tcPr>
            <w:tcW w:w="12052" w:type="dxa"/>
            <w:gridSpan w:val="6"/>
            <w:tcBorders>
              <w:left w:val="nil"/>
              <w:bottom w:val="single" w:sz="4" w:space="0" w:color="auto"/>
              <w:right w:val="nil"/>
            </w:tcBorders>
            <w:shd w:val="clear" w:color="000000" w:fill="FFC000"/>
            <w:vAlign w:val="center"/>
            <w:hideMark/>
          </w:tcPr>
          <w:p w14:paraId="0820BDFE" w14:textId="77777777" w:rsidR="000512B2" w:rsidRPr="00D565F6" w:rsidRDefault="000512B2" w:rsidP="000512B2">
            <w:pP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Marking annexures, exhibits, enclosing notices of appointment, and the like (per unit)</w:t>
            </w:r>
          </w:p>
        </w:tc>
        <w:tc>
          <w:tcPr>
            <w:tcW w:w="2456" w:type="dxa"/>
            <w:gridSpan w:val="2"/>
            <w:tcBorders>
              <w:left w:val="nil"/>
              <w:bottom w:val="nil"/>
              <w:right w:val="single" w:sz="4" w:space="0" w:color="000000"/>
            </w:tcBorders>
            <w:shd w:val="clear" w:color="000000" w:fill="FFC000"/>
            <w:noWrap/>
            <w:vAlign w:val="bottom"/>
            <w:hideMark/>
          </w:tcPr>
          <w:p w14:paraId="6B257630"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r>
      <w:tr w:rsidR="000512B2" w:rsidRPr="003F1A5D" w14:paraId="3AE33758" w14:textId="77777777" w:rsidTr="00D565F6">
        <w:trPr>
          <w:gridAfter w:val="1"/>
          <w:wAfter w:w="236" w:type="dxa"/>
          <w:trHeight w:val="435"/>
        </w:trPr>
        <w:tc>
          <w:tcPr>
            <w:tcW w:w="6946" w:type="dxa"/>
            <w:gridSpan w:val="2"/>
            <w:tcBorders>
              <w:top w:val="nil"/>
              <w:left w:val="single" w:sz="4" w:space="0" w:color="auto"/>
              <w:bottom w:val="nil"/>
              <w:right w:val="single" w:sz="4" w:space="0" w:color="000000"/>
            </w:tcBorders>
            <w:vAlign w:val="center"/>
            <w:hideMark/>
          </w:tcPr>
          <w:p w14:paraId="4168CDD9" w14:textId="77777777" w:rsidR="000512B2" w:rsidRPr="00D565F6" w:rsidRDefault="000512B2" w:rsidP="000512B2">
            <w:pPr>
              <w:jc w:val="center"/>
              <w:rPr>
                <w:rFonts w:ascii="Arial" w:eastAsia="Times New Roman" w:hAnsi="Arial" w:cs="Arial"/>
                <w:color w:val="000000"/>
                <w:sz w:val="20"/>
                <w:szCs w:val="20"/>
                <w:lang w:val="en-AU" w:eastAsia="en-AU"/>
              </w:rPr>
            </w:pPr>
          </w:p>
        </w:tc>
        <w:tc>
          <w:tcPr>
            <w:tcW w:w="1134" w:type="dxa"/>
            <w:tcBorders>
              <w:top w:val="nil"/>
              <w:left w:val="nil"/>
              <w:bottom w:val="nil"/>
              <w:right w:val="nil"/>
            </w:tcBorders>
            <w:noWrap/>
            <w:vAlign w:val="center"/>
            <w:hideMark/>
          </w:tcPr>
          <w:p w14:paraId="6CADD4E5"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15</w:t>
            </w:r>
          </w:p>
        </w:tc>
        <w:tc>
          <w:tcPr>
            <w:tcW w:w="1134" w:type="dxa"/>
            <w:tcBorders>
              <w:top w:val="nil"/>
              <w:left w:val="nil"/>
              <w:bottom w:val="nil"/>
              <w:right w:val="nil"/>
            </w:tcBorders>
            <w:noWrap/>
            <w:vAlign w:val="center"/>
            <w:hideMark/>
          </w:tcPr>
          <w:p w14:paraId="63CD57F0"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15</w:t>
            </w:r>
          </w:p>
        </w:tc>
        <w:tc>
          <w:tcPr>
            <w:tcW w:w="1276" w:type="dxa"/>
            <w:tcBorders>
              <w:top w:val="nil"/>
              <w:left w:val="nil"/>
              <w:bottom w:val="nil"/>
              <w:right w:val="nil"/>
            </w:tcBorders>
            <w:noWrap/>
            <w:vAlign w:val="center"/>
            <w:hideMark/>
          </w:tcPr>
          <w:p w14:paraId="57B3910A"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15</w:t>
            </w:r>
          </w:p>
        </w:tc>
        <w:tc>
          <w:tcPr>
            <w:tcW w:w="1134" w:type="dxa"/>
            <w:tcBorders>
              <w:top w:val="nil"/>
              <w:left w:val="nil"/>
              <w:bottom w:val="nil"/>
              <w:right w:val="nil"/>
            </w:tcBorders>
            <w:noWrap/>
            <w:vAlign w:val="center"/>
            <w:hideMark/>
          </w:tcPr>
          <w:p w14:paraId="1ED01A55"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15</w:t>
            </w:r>
          </w:p>
        </w:tc>
        <w:tc>
          <w:tcPr>
            <w:tcW w:w="1418" w:type="dxa"/>
            <w:tcBorders>
              <w:top w:val="nil"/>
              <w:left w:val="nil"/>
              <w:bottom w:val="nil"/>
              <w:right w:val="nil"/>
            </w:tcBorders>
            <w:noWrap/>
            <w:vAlign w:val="center"/>
            <w:hideMark/>
          </w:tcPr>
          <w:p w14:paraId="308EDF5C"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16</w:t>
            </w:r>
          </w:p>
        </w:tc>
        <w:tc>
          <w:tcPr>
            <w:tcW w:w="1134" w:type="dxa"/>
            <w:tcBorders>
              <w:top w:val="single" w:sz="4" w:space="0" w:color="auto"/>
              <w:left w:val="nil"/>
              <w:bottom w:val="single" w:sz="4" w:space="0" w:color="auto"/>
              <w:right w:val="nil"/>
            </w:tcBorders>
            <w:noWrap/>
            <w:vAlign w:val="center"/>
            <w:hideMark/>
          </w:tcPr>
          <w:p w14:paraId="741B93E7"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16</w:t>
            </w:r>
          </w:p>
        </w:tc>
        <w:tc>
          <w:tcPr>
            <w:tcW w:w="1322" w:type="dxa"/>
            <w:tcBorders>
              <w:top w:val="single" w:sz="4" w:space="0" w:color="auto"/>
              <w:left w:val="nil"/>
              <w:bottom w:val="single" w:sz="4" w:space="0" w:color="auto"/>
              <w:right w:val="single" w:sz="4" w:space="0" w:color="auto"/>
            </w:tcBorders>
            <w:noWrap/>
            <w:vAlign w:val="center"/>
            <w:hideMark/>
          </w:tcPr>
          <w:p w14:paraId="6105E9B2"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17</w:t>
            </w:r>
          </w:p>
        </w:tc>
      </w:tr>
      <w:tr w:rsidR="000512B2" w:rsidRPr="003F1A5D" w14:paraId="2AD25DC8" w14:textId="77777777" w:rsidTr="00F4371A">
        <w:trPr>
          <w:gridAfter w:val="1"/>
          <w:wAfter w:w="236" w:type="dxa"/>
          <w:trHeight w:val="360"/>
        </w:trPr>
        <w:tc>
          <w:tcPr>
            <w:tcW w:w="990" w:type="dxa"/>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39CEF11A" w14:textId="77777777" w:rsidR="000512B2" w:rsidRPr="00D565F6" w:rsidRDefault="000512B2" w:rsidP="000512B2">
            <w:pPr>
              <w:jc w:val="cente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6</w:t>
            </w:r>
          </w:p>
        </w:tc>
        <w:tc>
          <w:tcPr>
            <w:tcW w:w="5956" w:type="dxa"/>
            <w:tcBorders>
              <w:top w:val="single" w:sz="4" w:space="0" w:color="auto"/>
              <w:left w:val="single" w:sz="4" w:space="0" w:color="auto"/>
              <w:bottom w:val="single" w:sz="4" w:space="0" w:color="auto"/>
              <w:right w:val="nil"/>
            </w:tcBorders>
            <w:shd w:val="clear" w:color="000000" w:fill="FFC000"/>
            <w:noWrap/>
            <w:vAlign w:val="bottom"/>
            <w:hideMark/>
          </w:tcPr>
          <w:p w14:paraId="53044CE2" w14:textId="77777777" w:rsidR="000512B2" w:rsidRPr="00D565F6" w:rsidRDefault="000512B2" w:rsidP="000512B2">
            <w:pP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Copying (per unit)</w:t>
            </w:r>
          </w:p>
        </w:tc>
        <w:tc>
          <w:tcPr>
            <w:tcW w:w="1134" w:type="dxa"/>
            <w:tcBorders>
              <w:top w:val="single" w:sz="4" w:space="0" w:color="auto"/>
              <w:left w:val="nil"/>
              <w:bottom w:val="single" w:sz="4" w:space="0" w:color="auto"/>
              <w:right w:val="nil"/>
            </w:tcBorders>
            <w:shd w:val="clear" w:color="000000" w:fill="FFC000"/>
            <w:noWrap/>
            <w:vAlign w:val="center"/>
            <w:hideMark/>
          </w:tcPr>
          <w:p w14:paraId="67065D28"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1134" w:type="dxa"/>
            <w:tcBorders>
              <w:top w:val="single" w:sz="4" w:space="0" w:color="auto"/>
              <w:left w:val="nil"/>
              <w:bottom w:val="single" w:sz="4" w:space="0" w:color="auto"/>
              <w:right w:val="nil"/>
            </w:tcBorders>
            <w:shd w:val="clear" w:color="000000" w:fill="FFC000"/>
            <w:noWrap/>
            <w:vAlign w:val="center"/>
            <w:hideMark/>
          </w:tcPr>
          <w:p w14:paraId="7A30A650"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1276" w:type="dxa"/>
            <w:tcBorders>
              <w:top w:val="single" w:sz="4" w:space="0" w:color="auto"/>
              <w:left w:val="nil"/>
              <w:bottom w:val="single" w:sz="4" w:space="0" w:color="auto"/>
              <w:right w:val="nil"/>
            </w:tcBorders>
            <w:shd w:val="clear" w:color="000000" w:fill="FFC000"/>
            <w:noWrap/>
            <w:vAlign w:val="center"/>
            <w:hideMark/>
          </w:tcPr>
          <w:p w14:paraId="376942A6"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1134" w:type="dxa"/>
            <w:tcBorders>
              <w:top w:val="single" w:sz="4" w:space="0" w:color="auto"/>
              <w:left w:val="nil"/>
              <w:bottom w:val="single" w:sz="4" w:space="0" w:color="auto"/>
              <w:right w:val="nil"/>
            </w:tcBorders>
            <w:shd w:val="clear" w:color="000000" w:fill="FFC000"/>
            <w:noWrap/>
            <w:vAlign w:val="center"/>
            <w:hideMark/>
          </w:tcPr>
          <w:p w14:paraId="5C2EB03F"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1418" w:type="dxa"/>
            <w:tcBorders>
              <w:top w:val="single" w:sz="4" w:space="0" w:color="auto"/>
              <w:left w:val="nil"/>
              <w:bottom w:val="single" w:sz="4" w:space="0" w:color="auto"/>
              <w:right w:val="nil"/>
            </w:tcBorders>
            <w:shd w:val="clear" w:color="000000" w:fill="FFC000"/>
            <w:noWrap/>
            <w:vAlign w:val="bottom"/>
            <w:hideMark/>
          </w:tcPr>
          <w:p w14:paraId="062C47D8" w14:textId="77777777" w:rsidR="000512B2" w:rsidRPr="00D565F6" w:rsidRDefault="000512B2" w:rsidP="000512B2">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2456" w:type="dxa"/>
            <w:gridSpan w:val="2"/>
            <w:tcBorders>
              <w:top w:val="nil"/>
              <w:left w:val="nil"/>
              <w:bottom w:val="nil"/>
              <w:right w:val="single" w:sz="4" w:space="0" w:color="000000"/>
            </w:tcBorders>
            <w:shd w:val="clear" w:color="000000" w:fill="FFC000"/>
            <w:noWrap/>
            <w:vAlign w:val="bottom"/>
            <w:hideMark/>
          </w:tcPr>
          <w:p w14:paraId="6BCCCC9C"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r>
      <w:tr w:rsidR="000512B2" w:rsidRPr="003F1A5D" w14:paraId="31E6A8B0" w14:textId="77777777" w:rsidTr="00D565F6">
        <w:trPr>
          <w:gridAfter w:val="1"/>
          <w:wAfter w:w="236" w:type="dxa"/>
          <w:trHeight w:val="360"/>
        </w:trPr>
        <w:tc>
          <w:tcPr>
            <w:tcW w:w="6946" w:type="dxa"/>
            <w:gridSpan w:val="2"/>
            <w:tcBorders>
              <w:top w:val="single" w:sz="4" w:space="0" w:color="auto"/>
              <w:left w:val="single" w:sz="4" w:space="0" w:color="auto"/>
              <w:bottom w:val="nil"/>
              <w:right w:val="single" w:sz="4" w:space="0" w:color="000000"/>
            </w:tcBorders>
            <w:noWrap/>
            <w:vAlign w:val="bottom"/>
            <w:hideMark/>
          </w:tcPr>
          <w:p w14:paraId="636484B7"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1134" w:type="dxa"/>
            <w:tcBorders>
              <w:top w:val="nil"/>
              <w:left w:val="nil"/>
              <w:bottom w:val="nil"/>
              <w:right w:val="nil"/>
            </w:tcBorders>
            <w:noWrap/>
            <w:vAlign w:val="center"/>
            <w:hideMark/>
          </w:tcPr>
          <w:p w14:paraId="22445020"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15</w:t>
            </w:r>
          </w:p>
        </w:tc>
        <w:tc>
          <w:tcPr>
            <w:tcW w:w="1134" w:type="dxa"/>
            <w:tcBorders>
              <w:top w:val="nil"/>
              <w:left w:val="nil"/>
              <w:bottom w:val="nil"/>
              <w:right w:val="nil"/>
            </w:tcBorders>
            <w:noWrap/>
            <w:vAlign w:val="center"/>
            <w:hideMark/>
          </w:tcPr>
          <w:p w14:paraId="31C2A7D4"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15</w:t>
            </w:r>
          </w:p>
        </w:tc>
        <w:tc>
          <w:tcPr>
            <w:tcW w:w="1276" w:type="dxa"/>
            <w:tcBorders>
              <w:top w:val="nil"/>
              <w:left w:val="nil"/>
              <w:bottom w:val="nil"/>
              <w:right w:val="nil"/>
            </w:tcBorders>
            <w:noWrap/>
            <w:vAlign w:val="center"/>
            <w:hideMark/>
          </w:tcPr>
          <w:p w14:paraId="13AD3F71"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15</w:t>
            </w:r>
          </w:p>
        </w:tc>
        <w:tc>
          <w:tcPr>
            <w:tcW w:w="1134" w:type="dxa"/>
            <w:tcBorders>
              <w:top w:val="nil"/>
              <w:left w:val="nil"/>
              <w:bottom w:val="nil"/>
              <w:right w:val="nil"/>
            </w:tcBorders>
            <w:noWrap/>
            <w:vAlign w:val="center"/>
            <w:hideMark/>
          </w:tcPr>
          <w:p w14:paraId="78679A34"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15</w:t>
            </w:r>
          </w:p>
        </w:tc>
        <w:tc>
          <w:tcPr>
            <w:tcW w:w="1418" w:type="dxa"/>
            <w:tcBorders>
              <w:top w:val="nil"/>
              <w:left w:val="nil"/>
              <w:bottom w:val="nil"/>
              <w:right w:val="nil"/>
            </w:tcBorders>
            <w:noWrap/>
            <w:vAlign w:val="center"/>
            <w:hideMark/>
          </w:tcPr>
          <w:p w14:paraId="3993BA06"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16</w:t>
            </w:r>
          </w:p>
        </w:tc>
        <w:tc>
          <w:tcPr>
            <w:tcW w:w="1134" w:type="dxa"/>
            <w:tcBorders>
              <w:top w:val="single" w:sz="4" w:space="0" w:color="auto"/>
              <w:left w:val="nil"/>
              <w:bottom w:val="single" w:sz="4" w:space="0" w:color="auto"/>
              <w:right w:val="nil"/>
            </w:tcBorders>
            <w:noWrap/>
            <w:vAlign w:val="center"/>
            <w:hideMark/>
          </w:tcPr>
          <w:p w14:paraId="735438D7"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16</w:t>
            </w:r>
          </w:p>
        </w:tc>
        <w:tc>
          <w:tcPr>
            <w:tcW w:w="1322" w:type="dxa"/>
            <w:tcBorders>
              <w:top w:val="single" w:sz="4" w:space="0" w:color="auto"/>
              <w:left w:val="nil"/>
              <w:bottom w:val="single" w:sz="4" w:space="0" w:color="auto"/>
              <w:right w:val="single" w:sz="4" w:space="0" w:color="auto"/>
            </w:tcBorders>
            <w:noWrap/>
            <w:vAlign w:val="center"/>
            <w:hideMark/>
          </w:tcPr>
          <w:p w14:paraId="011586F2"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17</w:t>
            </w:r>
          </w:p>
        </w:tc>
      </w:tr>
      <w:tr w:rsidR="000512B2" w:rsidRPr="003F1A5D" w14:paraId="0C8BCB39" w14:textId="77777777" w:rsidTr="00F4371A">
        <w:trPr>
          <w:gridAfter w:val="1"/>
          <w:wAfter w:w="236" w:type="dxa"/>
          <w:trHeight w:val="360"/>
        </w:trPr>
        <w:tc>
          <w:tcPr>
            <w:tcW w:w="990" w:type="dxa"/>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78E2394F" w14:textId="77777777" w:rsidR="000512B2" w:rsidRPr="00D565F6" w:rsidRDefault="000512B2" w:rsidP="000512B2">
            <w:pPr>
              <w:jc w:val="cente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7</w:t>
            </w:r>
          </w:p>
        </w:tc>
        <w:tc>
          <w:tcPr>
            <w:tcW w:w="5956" w:type="dxa"/>
            <w:tcBorders>
              <w:top w:val="single" w:sz="4" w:space="0" w:color="auto"/>
              <w:left w:val="single" w:sz="4" w:space="0" w:color="auto"/>
              <w:bottom w:val="single" w:sz="4" w:space="0" w:color="auto"/>
              <w:right w:val="nil"/>
            </w:tcBorders>
            <w:shd w:val="clear" w:color="000000" w:fill="FFC000"/>
            <w:noWrap/>
            <w:vAlign w:val="bottom"/>
            <w:hideMark/>
          </w:tcPr>
          <w:p w14:paraId="19BD7B15" w14:textId="77777777" w:rsidR="000512B2" w:rsidRPr="00D565F6" w:rsidRDefault="000512B2" w:rsidP="000512B2">
            <w:pP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Instructions to sue to notice of trial</w:t>
            </w:r>
          </w:p>
        </w:tc>
        <w:tc>
          <w:tcPr>
            <w:tcW w:w="1134" w:type="dxa"/>
            <w:tcBorders>
              <w:top w:val="single" w:sz="4" w:space="0" w:color="auto"/>
              <w:left w:val="nil"/>
              <w:bottom w:val="single" w:sz="4" w:space="0" w:color="auto"/>
              <w:right w:val="nil"/>
            </w:tcBorders>
            <w:shd w:val="clear" w:color="000000" w:fill="FFC000"/>
            <w:noWrap/>
            <w:vAlign w:val="center"/>
            <w:hideMark/>
          </w:tcPr>
          <w:p w14:paraId="15279BBD"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1134" w:type="dxa"/>
            <w:tcBorders>
              <w:top w:val="single" w:sz="4" w:space="0" w:color="auto"/>
              <w:left w:val="nil"/>
              <w:bottom w:val="single" w:sz="4" w:space="0" w:color="auto"/>
              <w:right w:val="nil"/>
            </w:tcBorders>
            <w:shd w:val="clear" w:color="000000" w:fill="FFC000"/>
            <w:noWrap/>
            <w:vAlign w:val="center"/>
            <w:hideMark/>
          </w:tcPr>
          <w:p w14:paraId="2B8E6399"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1276" w:type="dxa"/>
            <w:tcBorders>
              <w:top w:val="single" w:sz="4" w:space="0" w:color="auto"/>
              <w:left w:val="nil"/>
              <w:bottom w:val="single" w:sz="4" w:space="0" w:color="auto"/>
              <w:right w:val="nil"/>
            </w:tcBorders>
            <w:shd w:val="clear" w:color="000000" w:fill="FFC000"/>
            <w:noWrap/>
            <w:vAlign w:val="center"/>
            <w:hideMark/>
          </w:tcPr>
          <w:p w14:paraId="108FB86E"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1134" w:type="dxa"/>
            <w:tcBorders>
              <w:top w:val="single" w:sz="4" w:space="0" w:color="auto"/>
              <w:left w:val="nil"/>
              <w:bottom w:val="single" w:sz="4" w:space="0" w:color="auto"/>
              <w:right w:val="nil"/>
            </w:tcBorders>
            <w:shd w:val="clear" w:color="000000" w:fill="FFC000"/>
            <w:noWrap/>
            <w:vAlign w:val="center"/>
            <w:hideMark/>
          </w:tcPr>
          <w:p w14:paraId="74A31140"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1418" w:type="dxa"/>
            <w:tcBorders>
              <w:top w:val="single" w:sz="4" w:space="0" w:color="auto"/>
              <w:left w:val="nil"/>
              <w:bottom w:val="single" w:sz="4" w:space="0" w:color="auto"/>
              <w:right w:val="nil"/>
            </w:tcBorders>
            <w:shd w:val="clear" w:color="000000" w:fill="FFC000"/>
            <w:noWrap/>
            <w:vAlign w:val="bottom"/>
            <w:hideMark/>
          </w:tcPr>
          <w:p w14:paraId="2ED9B46B" w14:textId="77777777" w:rsidR="000512B2" w:rsidRPr="00D565F6" w:rsidRDefault="000512B2" w:rsidP="000512B2">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2456" w:type="dxa"/>
            <w:gridSpan w:val="2"/>
            <w:tcBorders>
              <w:top w:val="nil"/>
              <w:left w:val="nil"/>
              <w:bottom w:val="nil"/>
              <w:right w:val="single" w:sz="4" w:space="0" w:color="000000"/>
            </w:tcBorders>
            <w:shd w:val="clear" w:color="000000" w:fill="FFC000"/>
            <w:noWrap/>
            <w:vAlign w:val="bottom"/>
            <w:hideMark/>
          </w:tcPr>
          <w:p w14:paraId="70EB438F"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r>
      <w:tr w:rsidR="000512B2" w:rsidRPr="003F1A5D" w14:paraId="05724703" w14:textId="77777777" w:rsidTr="00D565F6">
        <w:trPr>
          <w:gridAfter w:val="1"/>
          <w:wAfter w:w="236" w:type="dxa"/>
          <w:trHeight w:val="360"/>
        </w:trPr>
        <w:tc>
          <w:tcPr>
            <w:tcW w:w="6946" w:type="dxa"/>
            <w:gridSpan w:val="2"/>
            <w:tcBorders>
              <w:top w:val="nil"/>
              <w:left w:val="single" w:sz="4" w:space="0" w:color="auto"/>
              <w:bottom w:val="nil"/>
              <w:right w:val="single" w:sz="4" w:space="0" w:color="000000"/>
            </w:tcBorders>
            <w:noWrap/>
            <w:vAlign w:val="bottom"/>
            <w:hideMark/>
          </w:tcPr>
          <w:p w14:paraId="6A00105D" w14:textId="77777777" w:rsidR="000512B2" w:rsidRPr="00D565F6" w:rsidRDefault="000512B2" w:rsidP="000512B2">
            <w:pPr>
              <w:jc w:val="center"/>
              <w:rPr>
                <w:rFonts w:ascii="Arial" w:eastAsia="Times New Roman" w:hAnsi="Arial" w:cs="Arial"/>
                <w:color w:val="000000"/>
                <w:sz w:val="20"/>
                <w:szCs w:val="20"/>
                <w:lang w:val="en-AU" w:eastAsia="en-AU"/>
              </w:rPr>
            </w:pPr>
          </w:p>
        </w:tc>
        <w:tc>
          <w:tcPr>
            <w:tcW w:w="1134" w:type="dxa"/>
            <w:tcBorders>
              <w:top w:val="nil"/>
              <w:left w:val="nil"/>
              <w:bottom w:val="nil"/>
              <w:right w:val="nil"/>
            </w:tcBorders>
            <w:shd w:val="clear" w:color="000000" w:fill="FFFFFF"/>
            <w:noWrap/>
            <w:vAlign w:val="center"/>
            <w:hideMark/>
          </w:tcPr>
          <w:p w14:paraId="1F80A4A4"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1998</w:t>
            </w:r>
          </w:p>
        </w:tc>
        <w:tc>
          <w:tcPr>
            <w:tcW w:w="1134" w:type="dxa"/>
            <w:tcBorders>
              <w:top w:val="nil"/>
              <w:left w:val="nil"/>
              <w:bottom w:val="nil"/>
              <w:right w:val="nil"/>
            </w:tcBorders>
            <w:shd w:val="clear" w:color="000000" w:fill="FFFFFF"/>
            <w:noWrap/>
            <w:vAlign w:val="center"/>
            <w:hideMark/>
          </w:tcPr>
          <w:p w14:paraId="2538EDCA"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2001</w:t>
            </w:r>
          </w:p>
        </w:tc>
        <w:tc>
          <w:tcPr>
            <w:tcW w:w="1276" w:type="dxa"/>
            <w:tcBorders>
              <w:top w:val="nil"/>
              <w:left w:val="nil"/>
              <w:bottom w:val="nil"/>
              <w:right w:val="nil"/>
            </w:tcBorders>
            <w:shd w:val="clear" w:color="000000" w:fill="FFFFFF"/>
            <w:noWrap/>
            <w:vAlign w:val="center"/>
            <w:hideMark/>
          </w:tcPr>
          <w:p w14:paraId="1407196E"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2040</w:t>
            </w:r>
          </w:p>
        </w:tc>
        <w:tc>
          <w:tcPr>
            <w:tcW w:w="1134" w:type="dxa"/>
            <w:tcBorders>
              <w:top w:val="nil"/>
              <w:left w:val="nil"/>
              <w:bottom w:val="nil"/>
              <w:right w:val="nil"/>
            </w:tcBorders>
            <w:shd w:val="clear" w:color="000000" w:fill="FFFFFF"/>
            <w:noWrap/>
            <w:vAlign w:val="center"/>
            <w:hideMark/>
          </w:tcPr>
          <w:p w14:paraId="6F674987"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2102</w:t>
            </w:r>
          </w:p>
        </w:tc>
        <w:tc>
          <w:tcPr>
            <w:tcW w:w="1418" w:type="dxa"/>
            <w:tcBorders>
              <w:top w:val="nil"/>
              <w:left w:val="nil"/>
              <w:bottom w:val="nil"/>
              <w:right w:val="nil"/>
            </w:tcBorders>
            <w:shd w:val="clear" w:color="000000" w:fill="FFFFFF"/>
            <w:noWrap/>
            <w:vAlign w:val="center"/>
            <w:hideMark/>
          </w:tcPr>
          <w:p w14:paraId="687CC590"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2176</w:t>
            </w:r>
          </w:p>
        </w:tc>
        <w:tc>
          <w:tcPr>
            <w:tcW w:w="1134" w:type="dxa"/>
            <w:tcBorders>
              <w:top w:val="single" w:sz="4" w:space="0" w:color="auto"/>
              <w:left w:val="nil"/>
              <w:bottom w:val="single" w:sz="4" w:space="0" w:color="auto"/>
              <w:right w:val="nil"/>
            </w:tcBorders>
            <w:noWrap/>
            <w:vAlign w:val="center"/>
            <w:hideMark/>
          </w:tcPr>
          <w:p w14:paraId="15B41987"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2236</w:t>
            </w:r>
          </w:p>
        </w:tc>
        <w:tc>
          <w:tcPr>
            <w:tcW w:w="1322" w:type="dxa"/>
            <w:tcBorders>
              <w:top w:val="single" w:sz="4" w:space="0" w:color="auto"/>
              <w:left w:val="nil"/>
              <w:bottom w:val="single" w:sz="4" w:space="0" w:color="auto"/>
              <w:right w:val="single" w:sz="4" w:space="0" w:color="auto"/>
            </w:tcBorders>
            <w:noWrap/>
            <w:vAlign w:val="center"/>
            <w:hideMark/>
          </w:tcPr>
          <w:p w14:paraId="39441F51"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2307</w:t>
            </w:r>
          </w:p>
        </w:tc>
      </w:tr>
      <w:tr w:rsidR="000512B2" w:rsidRPr="003F1A5D" w14:paraId="3450E769" w14:textId="77777777" w:rsidTr="00F4371A">
        <w:trPr>
          <w:gridAfter w:val="1"/>
          <w:wAfter w:w="236" w:type="dxa"/>
          <w:trHeight w:val="360"/>
        </w:trPr>
        <w:tc>
          <w:tcPr>
            <w:tcW w:w="990" w:type="dxa"/>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0C1AF6BD" w14:textId="77777777" w:rsidR="000512B2" w:rsidRPr="00D565F6" w:rsidRDefault="000512B2" w:rsidP="000512B2">
            <w:pPr>
              <w:jc w:val="cente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8</w:t>
            </w:r>
          </w:p>
        </w:tc>
        <w:tc>
          <w:tcPr>
            <w:tcW w:w="5956" w:type="dxa"/>
            <w:tcBorders>
              <w:top w:val="single" w:sz="4" w:space="0" w:color="auto"/>
              <w:left w:val="single" w:sz="4" w:space="0" w:color="auto"/>
              <w:bottom w:val="single" w:sz="4" w:space="0" w:color="auto"/>
              <w:right w:val="nil"/>
            </w:tcBorders>
            <w:shd w:val="clear" w:color="000000" w:fill="FFC000"/>
            <w:noWrap/>
            <w:vAlign w:val="bottom"/>
            <w:hideMark/>
          </w:tcPr>
          <w:p w14:paraId="0178706E" w14:textId="77777777" w:rsidR="000512B2" w:rsidRPr="00D565F6" w:rsidRDefault="000512B2" w:rsidP="000512B2">
            <w:pP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Instructions to defend to notice of trial</w:t>
            </w:r>
          </w:p>
        </w:tc>
        <w:tc>
          <w:tcPr>
            <w:tcW w:w="1134" w:type="dxa"/>
            <w:tcBorders>
              <w:top w:val="single" w:sz="4" w:space="0" w:color="auto"/>
              <w:left w:val="nil"/>
              <w:bottom w:val="single" w:sz="4" w:space="0" w:color="auto"/>
              <w:right w:val="nil"/>
            </w:tcBorders>
            <w:shd w:val="clear" w:color="000000" w:fill="FFC000"/>
            <w:noWrap/>
            <w:vAlign w:val="bottom"/>
            <w:hideMark/>
          </w:tcPr>
          <w:p w14:paraId="047DCF2E" w14:textId="77777777" w:rsidR="000512B2" w:rsidRPr="00D565F6" w:rsidRDefault="000512B2" w:rsidP="000512B2">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1134" w:type="dxa"/>
            <w:tcBorders>
              <w:top w:val="single" w:sz="4" w:space="0" w:color="auto"/>
              <w:left w:val="nil"/>
              <w:bottom w:val="single" w:sz="4" w:space="0" w:color="auto"/>
              <w:right w:val="nil"/>
            </w:tcBorders>
            <w:shd w:val="clear" w:color="000000" w:fill="FFC000"/>
            <w:noWrap/>
            <w:vAlign w:val="bottom"/>
            <w:hideMark/>
          </w:tcPr>
          <w:p w14:paraId="6981D96C" w14:textId="77777777" w:rsidR="000512B2" w:rsidRPr="00D565F6" w:rsidRDefault="000512B2" w:rsidP="000512B2">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1276" w:type="dxa"/>
            <w:tcBorders>
              <w:top w:val="single" w:sz="4" w:space="0" w:color="auto"/>
              <w:left w:val="nil"/>
              <w:bottom w:val="single" w:sz="4" w:space="0" w:color="auto"/>
              <w:right w:val="nil"/>
            </w:tcBorders>
            <w:shd w:val="clear" w:color="000000" w:fill="FFC000"/>
            <w:noWrap/>
            <w:vAlign w:val="bottom"/>
            <w:hideMark/>
          </w:tcPr>
          <w:p w14:paraId="357EF509" w14:textId="77777777" w:rsidR="000512B2" w:rsidRPr="00D565F6" w:rsidRDefault="000512B2" w:rsidP="000512B2">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1134" w:type="dxa"/>
            <w:tcBorders>
              <w:top w:val="single" w:sz="4" w:space="0" w:color="auto"/>
              <w:left w:val="nil"/>
              <w:bottom w:val="single" w:sz="4" w:space="0" w:color="auto"/>
              <w:right w:val="nil"/>
            </w:tcBorders>
            <w:shd w:val="clear" w:color="000000" w:fill="FFC000"/>
            <w:noWrap/>
            <w:vAlign w:val="center"/>
            <w:hideMark/>
          </w:tcPr>
          <w:p w14:paraId="628B2AF7"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1418" w:type="dxa"/>
            <w:tcBorders>
              <w:top w:val="single" w:sz="4" w:space="0" w:color="auto"/>
              <w:left w:val="nil"/>
              <w:bottom w:val="single" w:sz="4" w:space="0" w:color="auto"/>
              <w:right w:val="nil"/>
            </w:tcBorders>
            <w:shd w:val="clear" w:color="000000" w:fill="FFC000"/>
            <w:noWrap/>
            <w:vAlign w:val="bottom"/>
            <w:hideMark/>
          </w:tcPr>
          <w:p w14:paraId="0FFC37A0" w14:textId="77777777" w:rsidR="000512B2" w:rsidRPr="00D565F6" w:rsidRDefault="000512B2" w:rsidP="000512B2">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2456" w:type="dxa"/>
            <w:gridSpan w:val="2"/>
            <w:tcBorders>
              <w:top w:val="nil"/>
              <w:left w:val="nil"/>
              <w:bottom w:val="nil"/>
              <w:right w:val="single" w:sz="4" w:space="0" w:color="000000"/>
            </w:tcBorders>
            <w:shd w:val="clear" w:color="000000" w:fill="FFC000"/>
            <w:noWrap/>
            <w:vAlign w:val="bottom"/>
            <w:hideMark/>
          </w:tcPr>
          <w:p w14:paraId="59EEAC32"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r>
      <w:tr w:rsidR="000512B2" w:rsidRPr="003F1A5D" w14:paraId="54A1504B" w14:textId="77777777" w:rsidTr="00D565F6">
        <w:trPr>
          <w:gridAfter w:val="1"/>
          <w:wAfter w:w="236" w:type="dxa"/>
          <w:trHeight w:val="360"/>
        </w:trPr>
        <w:tc>
          <w:tcPr>
            <w:tcW w:w="6946" w:type="dxa"/>
            <w:gridSpan w:val="2"/>
            <w:tcBorders>
              <w:top w:val="nil"/>
              <w:left w:val="single" w:sz="4" w:space="0" w:color="auto"/>
              <w:bottom w:val="nil"/>
              <w:right w:val="single" w:sz="4" w:space="0" w:color="000000"/>
            </w:tcBorders>
            <w:noWrap/>
            <w:vAlign w:val="bottom"/>
            <w:hideMark/>
          </w:tcPr>
          <w:p w14:paraId="1ECA7A8B" w14:textId="77777777" w:rsidR="000512B2" w:rsidRPr="00D565F6" w:rsidRDefault="000512B2" w:rsidP="000512B2">
            <w:pPr>
              <w:jc w:val="center"/>
              <w:rPr>
                <w:rFonts w:ascii="Arial" w:eastAsia="Times New Roman" w:hAnsi="Arial" w:cs="Arial"/>
                <w:color w:val="000000"/>
                <w:sz w:val="20"/>
                <w:szCs w:val="20"/>
                <w:lang w:val="en-AU" w:eastAsia="en-AU"/>
              </w:rPr>
            </w:pPr>
          </w:p>
        </w:tc>
        <w:tc>
          <w:tcPr>
            <w:tcW w:w="1134" w:type="dxa"/>
            <w:tcBorders>
              <w:top w:val="nil"/>
              <w:left w:val="nil"/>
              <w:bottom w:val="nil"/>
              <w:right w:val="nil"/>
            </w:tcBorders>
            <w:noWrap/>
            <w:vAlign w:val="center"/>
            <w:hideMark/>
          </w:tcPr>
          <w:p w14:paraId="58CBE057"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1446</w:t>
            </w:r>
          </w:p>
        </w:tc>
        <w:tc>
          <w:tcPr>
            <w:tcW w:w="1134" w:type="dxa"/>
            <w:tcBorders>
              <w:top w:val="nil"/>
              <w:left w:val="nil"/>
              <w:bottom w:val="nil"/>
              <w:right w:val="nil"/>
            </w:tcBorders>
            <w:noWrap/>
            <w:vAlign w:val="center"/>
            <w:hideMark/>
          </w:tcPr>
          <w:p w14:paraId="206A4C23"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1448</w:t>
            </w:r>
          </w:p>
        </w:tc>
        <w:tc>
          <w:tcPr>
            <w:tcW w:w="1276" w:type="dxa"/>
            <w:tcBorders>
              <w:top w:val="nil"/>
              <w:left w:val="nil"/>
              <w:bottom w:val="nil"/>
              <w:right w:val="nil"/>
            </w:tcBorders>
            <w:noWrap/>
            <w:vAlign w:val="center"/>
            <w:hideMark/>
          </w:tcPr>
          <w:p w14:paraId="28F7AF16"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1476</w:t>
            </w:r>
          </w:p>
        </w:tc>
        <w:tc>
          <w:tcPr>
            <w:tcW w:w="1134" w:type="dxa"/>
            <w:tcBorders>
              <w:top w:val="nil"/>
              <w:left w:val="nil"/>
              <w:bottom w:val="nil"/>
              <w:right w:val="nil"/>
            </w:tcBorders>
            <w:noWrap/>
            <w:vAlign w:val="center"/>
            <w:hideMark/>
          </w:tcPr>
          <w:p w14:paraId="4104A6B3"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1521</w:t>
            </w:r>
          </w:p>
        </w:tc>
        <w:tc>
          <w:tcPr>
            <w:tcW w:w="1418" w:type="dxa"/>
            <w:tcBorders>
              <w:top w:val="nil"/>
              <w:left w:val="nil"/>
              <w:bottom w:val="nil"/>
              <w:right w:val="nil"/>
            </w:tcBorders>
            <w:noWrap/>
            <w:vAlign w:val="center"/>
            <w:hideMark/>
          </w:tcPr>
          <w:p w14:paraId="6A7BF458"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1574</w:t>
            </w:r>
          </w:p>
        </w:tc>
        <w:tc>
          <w:tcPr>
            <w:tcW w:w="1134" w:type="dxa"/>
            <w:tcBorders>
              <w:top w:val="single" w:sz="4" w:space="0" w:color="auto"/>
              <w:left w:val="nil"/>
              <w:bottom w:val="single" w:sz="4" w:space="0" w:color="auto"/>
              <w:right w:val="nil"/>
            </w:tcBorders>
            <w:noWrap/>
            <w:vAlign w:val="center"/>
            <w:hideMark/>
          </w:tcPr>
          <w:p w14:paraId="3059D393"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1618</w:t>
            </w:r>
          </w:p>
        </w:tc>
        <w:tc>
          <w:tcPr>
            <w:tcW w:w="1322" w:type="dxa"/>
            <w:tcBorders>
              <w:top w:val="single" w:sz="4" w:space="0" w:color="auto"/>
              <w:left w:val="nil"/>
              <w:bottom w:val="single" w:sz="4" w:space="0" w:color="auto"/>
              <w:right w:val="single" w:sz="4" w:space="0" w:color="auto"/>
            </w:tcBorders>
            <w:noWrap/>
            <w:vAlign w:val="center"/>
            <w:hideMark/>
          </w:tcPr>
          <w:p w14:paraId="01166EB2"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1669</w:t>
            </w:r>
          </w:p>
        </w:tc>
      </w:tr>
      <w:tr w:rsidR="000512B2" w:rsidRPr="003F1A5D" w14:paraId="0DFFB048" w14:textId="77777777" w:rsidTr="00D565F6">
        <w:trPr>
          <w:gridAfter w:val="1"/>
          <w:wAfter w:w="236" w:type="dxa"/>
          <w:trHeight w:val="360"/>
        </w:trPr>
        <w:tc>
          <w:tcPr>
            <w:tcW w:w="990" w:type="dxa"/>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4B923ED7" w14:textId="77777777" w:rsidR="000512B2" w:rsidRPr="00D565F6" w:rsidRDefault="000512B2" w:rsidP="000512B2">
            <w:pPr>
              <w:jc w:val="cente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9</w:t>
            </w:r>
          </w:p>
        </w:tc>
        <w:tc>
          <w:tcPr>
            <w:tcW w:w="5956" w:type="dxa"/>
            <w:tcBorders>
              <w:top w:val="single" w:sz="4" w:space="0" w:color="auto"/>
              <w:left w:val="single" w:sz="4" w:space="0" w:color="auto"/>
              <w:bottom w:val="single" w:sz="4" w:space="0" w:color="auto"/>
              <w:right w:val="nil"/>
            </w:tcBorders>
            <w:shd w:val="clear" w:color="000000" w:fill="FFC000"/>
            <w:noWrap/>
            <w:vAlign w:val="bottom"/>
            <w:hideMark/>
          </w:tcPr>
          <w:p w14:paraId="44818B22" w14:textId="77777777" w:rsidR="000512B2" w:rsidRPr="00D565F6" w:rsidRDefault="000512B2" w:rsidP="000512B2">
            <w:pP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Application in a proceeding</w:t>
            </w:r>
          </w:p>
        </w:tc>
        <w:tc>
          <w:tcPr>
            <w:tcW w:w="1134" w:type="dxa"/>
            <w:tcBorders>
              <w:top w:val="single" w:sz="4" w:space="0" w:color="auto"/>
              <w:left w:val="nil"/>
              <w:bottom w:val="single" w:sz="4" w:space="0" w:color="auto"/>
              <w:right w:val="nil"/>
            </w:tcBorders>
            <w:shd w:val="clear" w:color="000000" w:fill="FFC000"/>
            <w:noWrap/>
            <w:vAlign w:val="center"/>
            <w:hideMark/>
          </w:tcPr>
          <w:p w14:paraId="38C366B4"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1134" w:type="dxa"/>
            <w:tcBorders>
              <w:top w:val="single" w:sz="4" w:space="0" w:color="auto"/>
              <w:left w:val="nil"/>
              <w:bottom w:val="single" w:sz="4" w:space="0" w:color="auto"/>
              <w:right w:val="nil"/>
            </w:tcBorders>
            <w:shd w:val="clear" w:color="000000" w:fill="FFC000"/>
            <w:noWrap/>
            <w:vAlign w:val="center"/>
            <w:hideMark/>
          </w:tcPr>
          <w:p w14:paraId="3B47C894"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1276" w:type="dxa"/>
            <w:tcBorders>
              <w:top w:val="single" w:sz="4" w:space="0" w:color="auto"/>
              <w:left w:val="nil"/>
              <w:bottom w:val="single" w:sz="4" w:space="0" w:color="auto"/>
              <w:right w:val="nil"/>
            </w:tcBorders>
            <w:shd w:val="clear" w:color="000000" w:fill="FFC000"/>
            <w:noWrap/>
            <w:vAlign w:val="center"/>
            <w:hideMark/>
          </w:tcPr>
          <w:p w14:paraId="4BE6B0A7"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1134" w:type="dxa"/>
            <w:tcBorders>
              <w:top w:val="single" w:sz="4" w:space="0" w:color="auto"/>
              <w:left w:val="nil"/>
              <w:bottom w:val="single" w:sz="4" w:space="0" w:color="auto"/>
              <w:right w:val="nil"/>
            </w:tcBorders>
            <w:shd w:val="clear" w:color="000000" w:fill="FFC000"/>
            <w:noWrap/>
            <w:vAlign w:val="center"/>
            <w:hideMark/>
          </w:tcPr>
          <w:p w14:paraId="6C13DD2B"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1418" w:type="dxa"/>
            <w:tcBorders>
              <w:top w:val="single" w:sz="4" w:space="0" w:color="auto"/>
              <w:left w:val="nil"/>
              <w:bottom w:val="single" w:sz="4" w:space="0" w:color="auto"/>
              <w:right w:val="nil"/>
            </w:tcBorders>
            <w:shd w:val="clear" w:color="000000" w:fill="FFC000"/>
            <w:noWrap/>
            <w:vAlign w:val="bottom"/>
            <w:hideMark/>
          </w:tcPr>
          <w:p w14:paraId="5118A70B" w14:textId="77777777" w:rsidR="000512B2" w:rsidRPr="00D565F6" w:rsidRDefault="000512B2" w:rsidP="000512B2">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2456" w:type="dxa"/>
            <w:gridSpan w:val="2"/>
            <w:tcBorders>
              <w:top w:val="nil"/>
              <w:left w:val="nil"/>
              <w:bottom w:val="single" w:sz="4" w:space="0" w:color="auto"/>
              <w:right w:val="single" w:sz="4" w:space="0" w:color="000000"/>
            </w:tcBorders>
            <w:shd w:val="clear" w:color="000000" w:fill="FFC000"/>
            <w:noWrap/>
            <w:vAlign w:val="bottom"/>
            <w:hideMark/>
          </w:tcPr>
          <w:p w14:paraId="39CD248B"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r>
      <w:tr w:rsidR="000512B2" w:rsidRPr="003F1A5D" w14:paraId="3960CE90" w14:textId="77777777" w:rsidTr="00D565F6">
        <w:trPr>
          <w:gridAfter w:val="1"/>
          <w:wAfter w:w="236" w:type="dxa"/>
          <w:trHeight w:val="360"/>
        </w:trPr>
        <w:tc>
          <w:tcPr>
            <w:tcW w:w="990" w:type="dxa"/>
            <w:tcBorders>
              <w:top w:val="single" w:sz="4" w:space="0" w:color="auto"/>
              <w:left w:val="single" w:sz="4" w:space="0" w:color="auto"/>
              <w:bottom w:val="nil"/>
              <w:right w:val="single" w:sz="4" w:space="0" w:color="auto"/>
            </w:tcBorders>
            <w:noWrap/>
            <w:vAlign w:val="bottom"/>
            <w:hideMark/>
          </w:tcPr>
          <w:p w14:paraId="251A6E15" w14:textId="77777777" w:rsidR="000512B2" w:rsidRPr="00D565F6" w:rsidRDefault="000512B2" w:rsidP="000512B2">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(a)</w:t>
            </w:r>
          </w:p>
        </w:tc>
        <w:tc>
          <w:tcPr>
            <w:tcW w:w="5956" w:type="dxa"/>
            <w:tcBorders>
              <w:top w:val="nil"/>
              <w:left w:val="nil"/>
              <w:bottom w:val="single" w:sz="4" w:space="0" w:color="auto"/>
              <w:right w:val="single" w:sz="4" w:space="0" w:color="auto"/>
            </w:tcBorders>
            <w:noWrap/>
            <w:vAlign w:val="center"/>
            <w:hideMark/>
          </w:tcPr>
          <w:p w14:paraId="01FDF0C0" w14:textId="77777777" w:rsidR="000512B2" w:rsidRPr="00D565F6" w:rsidRDefault="000512B2" w:rsidP="000512B2">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Contested</w:t>
            </w:r>
          </w:p>
        </w:tc>
        <w:tc>
          <w:tcPr>
            <w:tcW w:w="1134" w:type="dxa"/>
            <w:tcBorders>
              <w:top w:val="nil"/>
              <w:left w:val="nil"/>
              <w:bottom w:val="single" w:sz="4" w:space="0" w:color="auto"/>
              <w:right w:val="nil"/>
            </w:tcBorders>
            <w:noWrap/>
            <w:vAlign w:val="center"/>
            <w:hideMark/>
          </w:tcPr>
          <w:p w14:paraId="0609B66B"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1279</w:t>
            </w:r>
          </w:p>
        </w:tc>
        <w:tc>
          <w:tcPr>
            <w:tcW w:w="1134" w:type="dxa"/>
            <w:tcBorders>
              <w:top w:val="nil"/>
              <w:left w:val="nil"/>
              <w:bottom w:val="single" w:sz="4" w:space="0" w:color="auto"/>
              <w:right w:val="nil"/>
            </w:tcBorders>
            <w:noWrap/>
            <w:vAlign w:val="center"/>
            <w:hideMark/>
          </w:tcPr>
          <w:p w14:paraId="3DA7D0FC"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1281</w:t>
            </w:r>
          </w:p>
        </w:tc>
        <w:tc>
          <w:tcPr>
            <w:tcW w:w="1276" w:type="dxa"/>
            <w:tcBorders>
              <w:top w:val="nil"/>
              <w:left w:val="nil"/>
              <w:bottom w:val="single" w:sz="4" w:space="0" w:color="auto"/>
              <w:right w:val="nil"/>
            </w:tcBorders>
            <w:noWrap/>
            <w:vAlign w:val="center"/>
            <w:hideMark/>
          </w:tcPr>
          <w:p w14:paraId="6A092129"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1306</w:t>
            </w:r>
          </w:p>
        </w:tc>
        <w:tc>
          <w:tcPr>
            <w:tcW w:w="1134" w:type="dxa"/>
            <w:tcBorders>
              <w:top w:val="nil"/>
              <w:left w:val="nil"/>
              <w:bottom w:val="single" w:sz="4" w:space="0" w:color="auto"/>
              <w:right w:val="nil"/>
            </w:tcBorders>
            <w:noWrap/>
            <w:vAlign w:val="center"/>
            <w:hideMark/>
          </w:tcPr>
          <w:p w14:paraId="7B4A19B4"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1346</w:t>
            </w:r>
          </w:p>
        </w:tc>
        <w:tc>
          <w:tcPr>
            <w:tcW w:w="1418" w:type="dxa"/>
            <w:tcBorders>
              <w:top w:val="nil"/>
              <w:left w:val="nil"/>
              <w:bottom w:val="single" w:sz="4" w:space="0" w:color="auto"/>
              <w:right w:val="nil"/>
            </w:tcBorders>
            <w:noWrap/>
            <w:vAlign w:val="center"/>
            <w:hideMark/>
          </w:tcPr>
          <w:p w14:paraId="64C8F93D"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1393</w:t>
            </w:r>
          </w:p>
        </w:tc>
        <w:tc>
          <w:tcPr>
            <w:tcW w:w="1134" w:type="dxa"/>
            <w:tcBorders>
              <w:top w:val="nil"/>
              <w:left w:val="nil"/>
              <w:bottom w:val="single" w:sz="4" w:space="0" w:color="auto"/>
              <w:right w:val="nil"/>
            </w:tcBorders>
            <w:noWrap/>
            <w:vAlign w:val="center"/>
            <w:hideMark/>
          </w:tcPr>
          <w:p w14:paraId="0D0E73E7"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1432</w:t>
            </w:r>
          </w:p>
        </w:tc>
        <w:tc>
          <w:tcPr>
            <w:tcW w:w="1322" w:type="dxa"/>
            <w:tcBorders>
              <w:top w:val="nil"/>
              <w:left w:val="nil"/>
              <w:bottom w:val="single" w:sz="4" w:space="0" w:color="auto"/>
              <w:right w:val="single" w:sz="4" w:space="0" w:color="auto"/>
            </w:tcBorders>
            <w:noWrap/>
            <w:vAlign w:val="center"/>
            <w:hideMark/>
          </w:tcPr>
          <w:p w14:paraId="7E81171E"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1477</w:t>
            </w:r>
          </w:p>
        </w:tc>
      </w:tr>
      <w:tr w:rsidR="000512B2" w:rsidRPr="003F1A5D" w14:paraId="78D16EC5" w14:textId="77777777" w:rsidTr="00D565F6">
        <w:trPr>
          <w:gridAfter w:val="1"/>
          <w:wAfter w:w="236" w:type="dxa"/>
          <w:trHeight w:val="360"/>
        </w:trPr>
        <w:tc>
          <w:tcPr>
            <w:tcW w:w="990" w:type="dxa"/>
            <w:tcBorders>
              <w:top w:val="nil"/>
              <w:left w:val="single" w:sz="4" w:space="0" w:color="auto"/>
              <w:bottom w:val="nil"/>
              <w:right w:val="single" w:sz="4" w:space="0" w:color="auto"/>
            </w:tcBorders>
            <w:noWrap/>
            <w:vAlign w:val="bottom"/>
            <w:hideMark/>
          </w:tcPr>
          <w:p w14:paraId="51E13D1C" w14:textId="77777777" w:rsidR="000512B2" w:rsidRPr="00D565F6" w:rsidRDefault="000512B2" w:rsidP="000512B2">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(b)</w:t>
            </w:r>
          </w:p>
        </w:tc>
        <w:tc>
          <w:tcPr>
            <w:tcW w:w="5956" w:type="dxa"/>
            <w:tcBorders>
              <w:top w:val="nil"/>
              <w:left w:val="nil"/>
              <w:bottom w:val="nil"/>
              <w:right w:val="single" w:sz="4" w:space="0" w:color="auto"/>
            </w:tcBorders>
            <w:noWrap/>
            <w:vAlign w:val="center"/>
            <w:hideMark/>
          </w:tcPr>
          <w:p w14:paraId="48F229FF" w14:textId="77777777" w:rsidR="000512B2" w:rsidRPr="00D565F6" w:rsidRDefault="000512B2" w:rsidP="000512B2">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Uncontested</w:t>
            </w:r>
          </w:p>
        </w:tc>
        <w:tc>
          <w:tcPr>
            <w:tcW w:w="1134" w:type="dxa"/>
            <w:tcBorders>
              <w:top w:val="nil"/>
              <w:left w:val="nil"/>
              <w:bottom w:val="nil"/>
              <w:right w:val="nil"/>
            </w:tcBorders>
            <w:noWrap/>
            <w:vAlign w:val="center"/>
            <w:hideMark/>
          </w:tcPr>
          <w:p w14:paraId="0D41F8C7"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1023</w:t>
            </w:r>
          </w:p>
        </w:tc>
        <w:tc>
          <w:tcPr>
            <w:tcW w:w="1134" w:type="dxa"/>
            <w:tcBorders>
              <w:top w:val="nil"/>
              <w:left w:val="nil"/>
              <w:bottom w:val="nil"/>
              <w:right w:val="nil"/>
            </w:tcBorders>
            <w:noWrap/>
            <w:vAlign w:val="center"/>
            <w:hideMark/>
          </w:tcPr>
          <w:p w14:paraId="36F1954D"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1025</w:t>
            </w:r>
          </w:p>
        </w:tc>
        <w:tc>
          <w:tcPr>
            <w:tcW w:w="1276" w:type="dxa"/>
            <w:tcBorders>
              <w:top w:val="nil"/>
              <w:left w:val="nil"/>
              <w:bottom w:val="nil"/>
              <w:right w:val="nil"/>
            </w:tcBorders>
            <w:noWrap/>
            <w:vAlign w:val="center"/>
            <w:hideMark/>
          </w:tcPr>
          <w:p w14:paraId="6CF98EDA"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1045</w:t>
            </w:r>
          </w:p>
        </w:tc>
        <w:tc>
          <w:tcPr>
            <w:tcW w:w="1134" w:type="dxa"/>
            <w:tcBorders>
              <w:top w:val="nil"/>
              <w:left w:val="nil"/>
              <w:bottom w:val="nil"/>
              <w:right w:val="nil"/>
            </w:tcBorders>
            <w:noWrap/>
            <w:vAlign w:val="center"/>
            <w:hideMark/>
          </w:tcPr>
          <w:p w14:paraId="3CEA1FE8"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1077</w:t>
            </w:r>
          </w:p>
        </w:tc>
        <w:tc>
          <w:tcPr>
            <w:tcW w:w="1418" w:type="dxa"/>
            <w:tcBorders>
              <w:top w:val="nil"/>
              <w:left w:val="nil"/>
              <w:bottom w:val="nil"/>
              <w:right w:val="nil"/>
            </w:tcBorders>
            <w:noWrap/>
            <w:vAlign w:val="center"/>
            <w:hideMark/>
          </w:tcPr>
          <w:p w14:paraId="7CD6D188"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1114</w:t>
            </w:r>
          </w:p>
        </w:tc>
        <w:tc>
          <w:tcPr>
            <w:tcW w:w="1134" w:type="dxa"/>
            <w:tcBorders>
              <w:top w:val="nil"/>
              <w:left w:val="nil"/>
              <w:bottom w:val="nil"/>
              <w:right w:val="nil"/>
            </w:tcBorders>
            <w:noWrap/>
            <w:vAlign w:val="center"/>
            <w:hideMark/>
          </w:tcPr>
          <w:p w14:paraId="58314ED5"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1146</w:t>
            </w:r>
          </w:p>
        </w:tc>
        <w:tc>
          <w:tcPr>
            <w:tcW w:w="1322" w:type="dxa"/>
            <w:tcBorders>
              <w:top w:val="nil"/>
              <w:left w:val="nil"/>
              <w:bottom w:val="nil"/>
              <w:right w:val="single" w:sz="4" w:space="0" w:color="auto"/>
            </w:tcBorders>
            <w:noWrap/>
            <w:vAlign w:val="center"/>
            <w:hideMark/>
          </w:tcPr>
          <w:p w14:paraId="76AA281A"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1182</w:t>
            </w:r>
          </w:p>
        </w:tc>
      </w:tr>
      <w:tr w:rsidR="000512B2" w:rsidRPr="003F1A5D" w14:paraId="720E4C6B" w14:textId="77777777" w:rsidTr="00D565F6">
        <w:trPr>
          <w:gridAfter w:val="1"/>
          <w:wAfter w:w="236" w:type="dxa"/>
          <w:trHeight w:val="360"/>
        </w:trPr>
        <w:tc>
          <w:tcPr>
            <w:tcW w:w="990" w:type="dxa"/>
            <w:tcBorders>
              <w:top w:val="single" w:sz="4" w:space="0" w:color="auto"/>
              <w:left w:val="single" w:sz="4" w:space="0" w:color="auto"/>
              <w:bottom w:val="single" w:sz="4" w:space="0" w:color="auto"/>
              <w:right w:val="nil"/>
            </w:tcBorders>
            <w:shd w:val="clear" w:color="000000" w:fill="FFC000"/>
            <w:noWrap/>
            <w:vAlign w:val="bottom"/>
            <w:hideMark/>
          </w:tcPr>
          <w:p w14:paraId="15936930" w14:textId="77777777" w:rsidR="000512B2" w:rsidRPr="00D565F6" w:rsidRDefault="000512B2" w:rsidP="000512B2">
            <w:pPr>
              <w:jc w:val="cente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10</w:t>
            </w:r>
          </w:p>
        </w:tc>
        <w:tc>
          <w:tcPr>
            <w:tcW w:w="5956" w:type="dxa"/>
            <w:tcBorders>
              <w:top w:val="single" w:sz="4" w:space="0" w:color="auto"/>
              <w:left w:val="nil"/>
              <w:bottom w:val="single" w:sz="4" w:space="0" w:color="auto"/>
              <w:right w:val="nil"/>
            </w:tcBorders>
            <w:shd w:val="clear" w:color="000000" w:fill="FFC000"/>
            <w:noWrap/>
            <w:vAlign w:val="bottom"/>
            <w:hideMark/>
          </w:tcPr>
          <w:p w14:paraId="53372663" w14:textId="77777777" w:rsidR="000512B2" w:rsidRPr="00D565F6" w:rsidRDefault="000512B2" w:rsidP="000512B2">
            <w:pP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Requiring discovery and inspection</w:t>
            </w:r>
          </w:p>
        </w:tc>
        <w:tc>
          <w:tcPr>
            <w:tcW w:w="1134" w:type="dxa"/>
            <w:tcBorders>
              <w:top w:val="single" w:sz="4" w:space="0" w:color="auto"/>
              <w:left w:val="nil"/>
              <w:bottom w:val="single" w:sz="4" w:space="0" w:color="auto"/>
              <w:right w:val="nil"/>
            </w:tcBorders>
            <w:shd w:val="clear" w:color="000000" w:fill="FFC000"/>
            <w:noWrap/>
            <w:vAlign w:val="center"/>
            <w:hideMark/>
          </w:tcPr>
          <w:p w14:paraId="05C8768A"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1134" w:type="dxa"/>
            <w:tcBorders>
              <w:top w:val="single" w:sz="4" w:space="0" w:color="auto"/>
              <w:left w:val="nil"/>
              <w:bottom w:val="single" w:sz="4" w:space="0" w:color="auto"/>
              <w:right w:val="nil"/>
            </w:tcBorders>
            <w:shd w:val="clear" w:color="000000" w:fill="FFC000"/>
            <w:noWrap/>
            <w:vAlign w:val="center"/>
            <w:hideMark/>
          </w:tcPr>
          <w:p w14:paraId="7678460D"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1276" w:type="dxa"/>
            <w:tcBorders>
              <w:top w:val="single" w:sz="4" w:space="0" w:color="auto"/>
              <w:left w:val="nil"/>
              <w:bottom w:val="single" w:sz="4" w:space="0" w:color="auto"/>
              <w:right w:val="nil"/>
            </w:tcBorders>
            <w:shd w:val="clear" w:color="000000" w:fill="FFC000"/>
            <w:noWrap/>
            <w:vAlign w:val="center"/>
            <w:hideMark/>
          </w:tcPr>
          <w:p w14:paraId="7F244A38"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1134" w:type="dxa"/>
            <w:tcBorders>
              <w:top w:val="single" w:sz="4" w:space="0" w:color="auto"/>
              <w:left w:val="nil"/>
              <w:bottom w:val="single" w:sz="4" w:space="0" w:color="auto"/>
              <w:right w:val="nil"/>
            </w:tcBorders>
            <w:shd w:val="clear" w:color="000000" w:fill="FFC000"/>
            <w:noWrap/>
            <w:vAlign w:val="center"/>
            <w:hideMark/>
          </w:tcPr>
          <w:p w14:paraId="2E403CF5"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1418" w:type="dxa"/>
            <w:tcBorders>
              <w:top w:val="single" w:sz="4" w:space="0" w:color="auto"/>
              <w:left w:val="nil"/>
              <w:bottom w:val="single" w:sz="4" w:space="0" w:color="auto"/>
              <w:right w:val="nil"/>
            </w:tcBorders>
            <w:shd w:val="clear" w:color="000000" w:fill="FFC000"/>
            <w:noWrap/>
            <w:vAlign w:val="bottom"/>
            <w:hideMark/>
          </w:tcPr>
          <w:p w14:paraId="716F4B28" w14:textId="77777777" w:rsidR="000512B2" w:rsidRPr="00D565F6" w:rsidRDefault="000512B2" w:rsidP="000512B2">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2456" w:type="dxa"/>
            <w:gridSpan w:val="2"/>
            <w:tcBorders>
              <w:top w:val="single" w:sz="4" w:space="0" w:color="auto"/>
              <w:left w:val="nil"/>
              <w:bottom w:val="single" w:sz="4" w:space="0" w:color="auto"/>
              <w:right w:val="single" w:sz="4" w:space="0" w:color="000000"/>
            </w:tcBorders>
            <w:shd w:val="clear" w:color="000000" w:fill="FFC000"/>
            <w:noWrap/>
            <w:vAlign w:val="bottom"/>
            <w:hideMark/>
          </w:tcPr>
          <w:p w14:paraId="55A33AA9"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r>
      <w:tr w:rsidR="000512B2" w:rsidRPr="003F1A5D" w14:paraId="00B52C63" w14:textId="77777777" w:rsidTr="00D565F6">
        <w:trPr>
          <w:gridAfter w:val="1"/>
          <w:wAfter w:w="236" w:type="dxa"/>
          <w:trHeight w:val="360"/>
        </w:trPr>
        <w:tc>
          <w:tcPr>
            <w:tcW w:w="6946" w:type="dxa"/>
            <w:gridSpan w:val="2"/>
            <w:tcBorders>
              <w:top w:val="single" w:sz="4" w:space="0" w:color="auto"/>
              <w:left w:val="single" w:sz="4" w:space="0" w:color="auto"/>
              <w:bottom w:val="single" w:sz="4" w:space="0" w:color="auto"/>
              <w:right w:val="single" w:sz="4" w:space="0" w:color="000000"/>
            </w:tcBorders>
            <w:noWrap/>
            <w:vAlign w:val="bottom"/>
            <w:hideMark/>
          </w:tcPr>
          <w:p w14:paraId="29969BB6"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1134" w:type="dxa"/>
            <w:tcBorders>
              <w:top w:val="nil"/>
              <w:left w:val="nil"/>
              <w:bottom w:val="nil"/>
              <w:right w:val="nil"/>
            </w:tcBorders>
            <w:noWrap/>
            <w:vAlign w:val="center"/>
            <w:hideMark/>
          </w:tcPr>
          <w:p w14:paraId="11E04BE5"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768</w:t>
            </w:r>
          </w:p>
        </w:tc>
        <w:tc>
          <w:tcPr>
            <w:tcW w:w="1134" w:type="dxa"/>
            <w:tcBorders>
              <w:top w:val="nil"/>
              <w:left w:val="nil"/>
              <w:bottom w:val="nil"/>
              <w:right w:val="nil"/>
            </w:tcBorders>
            <w:noWrap/>
            <w:vAlign w:val="center"/>
            <w:hideMark/>
          </w:tcPr>
          <w:p w14:paraId="64CC3B33"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769</w:t>
            </w:r>
          </w:p>
        </w:tc>
        <w:tc>
          <w:tcPr>
            <w:tcW w:w="1276" w:type="dxa"/>
            <w:tcBorders>
              <w:top w:val="nil"/>
              <w:left w:val="nil"/>
              <w:bottom w:val="nil"/>
              <w:right w:val="nil"/>
            </w:tcBorders>
            <w:noWrap/>
            <w:vAlign w:val="center"/>
            <w:hideMark/>
          </w:tcPr>
          <w:p w14:paraId="0A07F769"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784</w:t>
            </w:r>
          </w:p>
        </w:tc>
        <w:tc>
          <w:tcPr>
            <w:tcW w:w="1134" w:type="dxa"/>
            <w:tcBorders>
              <w:top w:val="nil"/>
              <w:left w:val="nil"/>
              <w:bottom w:val="nil"/>
              <w:right w:val="nil"/>
            </w:tcBorders>
            <w:noWrap/>
            <w:vAlign w:val="center"/>
            <w:hideMark/>
          </w:tcPr>
          <w:p w14:paraId="6EAB2F7D"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808</w:t>
            </w:r>
          </w:p>
        </w:tc>
        <w:tc>
          <w:tcPr>
            <w:tcW w:w="1418" w:type="dxa"/>
            <w:tcBorders>
              <w:top w:val="nil"/>
              <w:left w:val="nil"/>
              <w:bottom w:val="nil"/>
              <w:right w:val="nil"/>
            </w:tcBorders>
            <w:noWrap/>
            <w:vAlign w:val="center"/>
            <w:hideMark/>
          </w:tcPr>
          <w:p w14:paraId="3849BF07"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836</w:t>
            </w:r>
          </w:p>
        </w:tc>
        <w:tc>
          <w:tcPr>
            <w:tcW w:w="1134" w:type="dxa"/>
            <w:tcBorders>
              <w:top w:val="nil"/>
              <w:left w:val="nil"/>
              <w:bottom w:val="nil"/>
              <w:right w:val="nil"/>
            </w:tcBorders>
            <w:noWrap/>
            <w:vAlign w:val="center"/>
            <w:hideMark/>
          </w:tcPr>
          <w:p w14:paraId="003249B0"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859</w:t>
            </w:r>
          </w:p>
        </w:tc>
        <w:tc>
          <w:tcPr>
            <w:tcW w:w="1322" w:type="dxa"/>
            <w:tcBorders>
              <w:top w:val="nil"/>
              <w:left w:val="nil"/>
              <w:bottom w:val="single" w:sz="4" w:space="0" w:color="auto"/>
              <w:right w:val="single" w:sz="4" w:space="0" w:color="auto"/>
            </w:tcBorders>
            <w:noWrap/>
            <w:vAlign w:val="center"/>
            <w:hideMark/>
          </w:tcPr>
          <w:p w14:paraId="244185C2"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886</w:t>
            </w:r>
          </w:p>
        </w:tc>
      </w:tr>
      <w:tr w:rsidR="000512B2" w:rsidRPr="003F1A5D" w14:paraId="78490ABF" w14:textId="77777777" w:rsidTr="00D565F6">
        <w:trPr>
          <w:gridAfter w:val="1"/>
          <w:wAfter w:w="236" w:type="dxa"/>
          <w:trHeight w:val="360"/>
        </w:trPr>
        <w:tc>
          <w:tcPr>
            <w:tcW w:w="990" w:type="dxa"/>
            <w:tcBorders>
              <w:top w:val="nil"/>
              <w:left w:val="single" w:sz="4" w:space="0" w:color="auto"/>
              <w:bottom w:val="single" w:sz="4" w:space="0" w:color="auto"/>
              <w:right w:val="nil"/>
            </w:tcBorders>
            <w:shd w:val="clear" w:color="000000" w:fill="FFC000"/>
            <w:noWrap/>
            <w:vAlign w:val="bottom"/>
            <w:hideMark/>
          </w:tcPr>
          <w:p w14:paraId="417489B6" w14:textId="77777777" w:rsidR="000512B2" w:rsidRPr="00D565F6" w:rsidRDefault="000512B2" w:rsidP="000512B2">
            <w:pPr>
              <w:jc w:val="cente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11</w:t>
            </w:r>
          </w:p>
        </w:tc>
        <w:tc>
          <w:tcPr>
            <w:tcW w:w="5956" w:type="dxa"/>
            <w:tcBorders>
              <w:top w:val="nil"/>
              <w:left w:val="nil"/>
              <w:bottom w:val="single" w:sz="4" w:space="0" w:color="auto"/>
              <w:right w:val="nil"/>
            </w:tcBorders>
            <w:shd w:val="clear" w:color="000000" w:fill="FFC000"/>
            <w:noWrap/>
            <w:vAlign w:val="bottom"/>
            <w:hideMark/>
          </w:tcPr>
          <w:p w14:paraId="2ED3EA5B" w14:textId="77777777" w:rsidR="000512B2" w:rsidRPr="00D565F6" w:rsidRDefault="000512B2" w:rsidP="000512B2">
            <w:pP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Providing discovery and inspection</w:t>
            </w:r>
          </w:p>
        </w:tc>
        <w:tc>
          <w:tcPr>
            <w:tcW w:w="1134" w:type="dxa"/>
            <w:tcBorders>
              <w:top w:val="single" w:sz="4" w:space="0" w:color="auto"/>
              <w:left w:val="nil"/>
              <w:bottom w:val="single" w:sz="4" w:space="0" w:color="auto"/>
              <w:right w:val="nil"/>
            </w:tcBorders>
            <w:shd w:val="clear" w:color="000000" w:fill="FFC000"/>
            <w:noWrap/>
            <w:vAlign w:val="center"/>
            <w:hideMark/>
          </w:tcPr>
          <w:p w14:paraId="12D25ED5"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1134" w:type="dxa"/>
            <w:tcBorders>
              <w:top w:val="single" w:sz="4" w:space="0" w:color="auto"/>
              <w:left w:val="nil"/>
              <w:bottom w:val="single" w:sz="4" w:space="0" w:color="auto"/>
              <w:right w:val="nil"/>
            </w:tcBorders>
            <w:shd w:val="clear" w:color="000000" w:fill="FFC000"/>
            <w:noWrap/>
            <w:vAlign w:val="center"/>
            <w:hideMark/>
          </w:tcPr>
          <w:p w14:paraId="2B8CC694"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1276" w:type="dxa"/>
            <w:tcBorders>
              <w:top w:val="single" w:sz="4" w:space="0" w:color="auto"/>
              <w:left w:val="nil"/>
              <w:bottom w:val="single" w:sz="4" w:space="0" w:color="auto"/>
              <w:right w:val="nil"/>
            </w:tcBorders>
            <w:shd w:val="clear" w:color="000000" w:fill="FFC000"/>
            <w:noWrap/>
            <w:vAlign w:val="center"/>
            <w:hideMark/>
          </w:tcPr>
          <w:p w14:paraId="52AAF441"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1134" w:type="dxa"/>
            <w:tcBorders>
              <w:top w:val="single" w:sz="4" w:space="0" w:color="auto"/>
              <w:left w:val="nil"/>
              <w:bottom w:val="single" w:sz="4" w:space="0" w:color="auto"/>
              <w:right w:val="nil"/>
            </w:tcBorders>
            <w:shd w:val="clear" w:color="000000" w:fill="FFC000"/>
            <w:noWrap/>
            <w:vAlign w:val="center"/>
            <w:hideMark/>
          </w:tcPr>
          <w:p w14:paraId="03694F50"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1418" w:type="dxa"/>
            <w:tcBorders>
              <w:top w:val="single" w:sz="4" w:space="0" w:color="auto"/>
              <w:left w:val="nil"/>
              <w:bottom w:val="single" w:sz="4" w:space="0" w:color="auto"/>
              <w:right w:val="nil"/>
            </w:tcBorders>
            <w:shd w:val="clear" w:color="000000" w:fill="FFC000"/>
            <w:noWrap/>
            <w:vAlign w:val="bottom"/>
            <w:hideMark/>
          </w:tcPr>
          <w:p w14:paraId="7A14608A" w14:textId="77777777" w:rsidR="000512B2" w:rsidRPr="00D565F6" w:rsidRDefault="000512B2" w:rsidP="000512B2">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2456" w:type="dxa"/>
            <w:gridSpan w:val="2"/>
            <w:tcBorders>
              <w:top w:val="single" w:sz="4" w:space="0" w:color="auto"/>
              <w:left w:val="nil"/>
              <w:bottom w:val="single" w:sz="4" w:space="0" w:color="auto"/>
              <w:right w:val="single" w:sz="4" w:space="0" w:color="000000"/>
            </w:tcBorders>
            <w:shd w:val="clear" w:color="000000" w:fill="FFC000"/>
            <w:noWrap/>
            <w:vAlign w:val="bottom"/>
            <w:hideMark/>
          </w:tcPr>
          <w:p w14:paraId="7AC87BF9"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r>
      <w:tr w:rsidR="000512B2" w:rsidRPr="003F1A5D" w14:paraId="4CDDD117" w14:textId="77777777" w:rsidTr="00D565F6">
        <w:trPr>
          <w:gridAfter w:val="1"/>
          <w:wAfter w:w="236" w:type="dxa"/>
          <w:trHeight w:val="360"/>
        </w:trPr>
        <w:tc>
          <w:tcPr>
            <w:tcW w:w="6946" w:type="dxa"/>
            <w:gridSpan w:val="2"/>
            <w:tcBorders>
              <w:top w:val="single" w:sz="4" w:space="0" w:color="auto"/>
              <w:left w:val="single" w:sz="4" w:space="0" w:color="auto"/>
              <w:bottom w:val="single" w:sz="4" w:space="0" w:color="auto"/>
              <w:right w:val="single" w:sz="4" w:space="0" w:color="000000"/>
            </w:tcBorders>
            <w:noWrap/>
            <w:vAlign w:val="bottom"/>
            <w:hideMark/>
          </w:tcPr>
          <w:p w14:paraId="252E3501"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1134" w:type="dxa"/>
            <w:tcBorders>
              <w:top w:val="nil"/>
              <w:left w:val="nil"/>
              <w:bottom w:val="nil"/>
              <w:right w:val="nil"/>
            </w:tcBorders>
            <w:noWrap/>
            <w:vAlign w:val="center"/>
            <w:hideMark/>
          </w:tcPr>
          <w:p w14:paraId="78B42553"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574</w:t>
            </w:r>
          </w:p>
        </w:tc>
        <w:tc>
          <w:tcPr>
            <w:tcW w:w="1134" w:type="dxa"/>
            <w:tcBorders>
              <w:top w:val="nil"/>
              <w:left w:val="nil"/>
              <w:bottom w:val="nil"/>
              <w:right w:val="nil"/>
            </w:tcBorders>
            <w:noWrap/>
            <w:vAlign w:val="center"/>
            <w:hideMark/>
          </w:tcPr>
          <w:p w14:paraId="3208E9AC"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575</w:t>
            </w:r>
          </w:p>
        </w:tc>
        <w:tc>
          <w:tcPr>
            <w:tcW w:w="1276" w:type="dxa"/>
            <w:tcBorders>
              <w:top w:val="nil"/>
              <w:left w:val="nil"/>
              <w:bottom w:val="nil"/>
              <w:right w:val="nil"/>
            </w:tcBorders>
            <w:noWrap/>
            <w:vAlign w:val="center"/>
            <w:hideMark/>
          </w:tcPr>
          <w:p w14:paraId="1AF94387"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586</w:t>
            </w:r>
          </w:p>
        </w:tc>
        <w:tc>
          <w:tcPr>
            <w:tcW w:w="1134" w:type="dxa"/>
            <w:tcBorders>
              <w:top w:val="nil"/>
              <w:left w:val="nil"/>
              <w:bottom w:val="nil"/>
              <w:right w:val="nil"/>
            </w:tcBorders>
            <w:noWrap/>
            <w:vAlign w:val="center"/>
            <w:hideMark/>
          </w:tcPr>
          <w:p w14:paraId="67A055ED"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604</w:t>
            </w:r>
          </w:p>
        </w:tc>
        <w:tc>
          <w:tcPr>
            <w:tcW w:w="1418" w:type="dxa"/>
            <w:tcBorders>
              <w:top w:val="nil"/>
              <w:left w:val="nil"/>
              <w:bottom w:val="nil"/>
              <w:right w:val="nil"/>
            </w:tcBorders>
            <w:noWrap/>
            <w:vAlign w:val="center"/>
            <w:hideMark/>
          </w:tcPr>
          <w:p w14:paraId="0D0D54AB"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625</w:t>
            </w:r>
          </w:p>
        </w:tc>
        <w:tc>
          <w:tcPr>
            <w:tcW w:w="1134" w:type="dxa"/>
            <w:tcBorders>
              <w:top w:val="nil"/>
              <w:left w:val="nil"/>
              <w:bottom w:val="nil"/>
              <w:right w:val="nil"/>
            </w:tcBorders>
            <w:noWrap/>
            <w:vAlign w:val="center"/>
            <w:hideMark/>
          </w:tcPr>
          <w:p w14:paraId="5375E95B"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642</w:t>
            </w:r>
          </w:p>
        </w:tc>
        <w:tc>
          <w:tcPr>
            <w:tcW w:w="1322" w:type="dxa"/>
            <w:tcBorders>
              <w:top w:val="nil"/>
              <w:left w:val="nil"/>
              <w:bottom w:val="nil"/>
              <w:right w:val="single" w:sz="4" w:space="0" w:color="auto"/>
            </w:tcBorders>
            <w:noWrap/>
            <w:vAlign w:val="center"/>
            <w:hideMark/>
          </w:tcPr>
          <w:p w14:paraId="6D861B9A"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663</w:t>
            </w:r>
          </w:p>
        </w:tc>
      </w:tr>
      <w:tr w:rsidR="000512B2" w:rsidRPr="003F1A5D" w14:paraId="00025A40" w14:textId="77777777" w:rsidTr="00D565F6">
        <w:trPr>
          <w:gridAfter w:val="1"/>
          <w:wAfter w:w="236" w:type="dxa"/>
          <w:trHeight w:val="360"/>
        </w:trPr>
        <w:tc>
          <w:tcPr>
            <w:tcW w:w="990" w:type="dxa"/>
            <w:tcBorders>
              <w:top w:val="nil"/>
              <w:left w:val="single" w:sz="4" w:space="0" w:color="auto"/>
              <w:bottom w:val="single" w:sz="4" w:space="0" w:color="auto"/>
              <w:right w:val="nil"/>
            </w:tcBorders>
            <w:shd w:val="clear" w:color="000000" w:fill="FFC000"/>
            <w:noWrap/>
            <w:vAlign w:val="bottom"/>
            <w:hideMark/>
          </w:tcPr>
          <w:p w14:paraId="74AB39CB" w14:textId="77777777" w:rsidR="000512B2" w:rsidRPr="00D565F6" w:rsidRDefault="000512B2" w:rsidP="000512B2">
            <w:pPr>
              <w:jc w:val="cente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12</w:t>
            </w:r>
          </w:p>
        </w:tc>
        <w:tc>
          <w:tcPr>
            <w:tcW w:w="5956" w:type="dxa"/>
            <w:tcBorders>
              <w:top w:val="nil"/>
              <w:left w:val="nil"/>
              <w:bottom w:val="single" w:sz="4" w:space="0" w:color="auto"/>
              <w:right w:val="nil"/>
            </w:tcBorders>
            <w:shd w:val="clear" w:color="000000" w:fill="FFC000"/>
            <w:noWrap/>
            <w:vAlign w:val="bottom"/>
            <w:hideMark/>
          </w:tcPr>
          <w:p w14:paraId="67D503CD" w14:textId="77777777" w:rsidR="000512B2" w:rsidRPr="00D565F6" w:rsidRDefault="000512B2" w:rsidP="000512B2">
            <w:pP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Seeking answers to interrogatories</w:t>
            </w:r>
          </w:p>
        </w:tc>
        <w:tc>
          <w:tcPr>
            <w:tcW w:w="1134" w:type="dxa"/>
            <w:tcBorders>
              <w:top w:val="single" w:sz="4" w:space="0" w:color="auto"/>
              <w:left w:val="nil"/>
              <w:bottom w:val="single" w:sz="4" w:space="0" w:color="auto"/>
              <w:right w:val="nil"/>
            </w:tcBorders>
            <w:shd w:val="clear" w:color="000000" w:fill="FFC000"/>
            <w:noWrap/>
            <w:vAlign w:val="center"/>
            <w:hideMark/>
          </w:tcPr>
          <w:p w14:paraId="71FFAE67"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1134" w:type="dxa"/>
            <w:tcBorders>
              <w:top w:val="single" w:sz="4" w:space="0" w:color="auto"/>
              <w:left w:val="nil"/>
              <w:bottom w:val="single" w:sz="4" w:space="0" w:color="auto"/>
              <w:right w:val="nil"/>
            </w:tcBorders>
            <w:shd w:val="clear" w:color="000000" w:fill="FFC000"/>
            <w:noWrap/>
            <w:vAlign w:val="center"/>
            <w:hideMark/>
          </w:tcPr>
          <w:p w14:paraId="78D2AAF0"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1276" w:type="dxa"/>
            <w:tcBorders>
              <w:top w:val="single" w:sz="4" w:space="0" w:color="auto"/>
              <w:left w:val="nil"/>
              <w:bottom w:val="single" w:sz="4" w:space="0" w:color="auto"/>
              <w:right w:val="nil"/>
            </w:tcBorders>
            <w:shd w:val="clear" w:color="000000" w:fill="FFC000"/>
            <w:noWrap/>
            <w:vAlign w:val="center"/>
            <w:hideMark/>
          </w:tcPr>
          <w:p w14:paraId="44F4AD67"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1134" w:type="dxa"/>
            <w:tcBorders>
              <w:top w:val="single" w:sz="4" w:space="0" w:color="auto"/>
              <w:left w:val="nil"/>
              <w:bottom w:val="single" w:sz="4" w:space="0" w:color="auto"/>
              <w:right w:val="nil"/>
            </w:tcBorders>
            <w:shd w:val="clear" w:color="000000" w:fill="FFC000"/>
            <w:noWrap/>
            <w:vAlign w:val="center"/>
            <w:hideMark/>
          </w:tcPr>
          <w:p w14:paraId="79AD17C4"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1418" w:type="dxa"/>
            <w:tcBorders>
              <w:top w:val="single" w:sz="4" w:space="0" w:color="auto"/>
              <w:left w:val="nil"/>
              <w:bottom w:val="single" w:sz="4" w:space="0" w:color="auto"/>
              <w:right w:val="nil"/>
            </w:tcBorders>
            <w:shd w:val="clear" w:color="000000" w:fill="FFC000"/>
            <w:noWrap/>
            <w:vAlign w:val="bottom"/>
            <w:hideMark/>
          </w:tcPr>
          <w:p w14:paraId="0075A1C2" w14:textId="77777777" w:rsidR="000512B2" w:rsidRPr="00D565F6" w:rsidRDefault="000512B2" w:rsidP="000512B2">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2456" w:type="dxa"/>
            <w:gridSpan w:val="2"/>
            <w:tcBorders>
              <w:top w:val="single" w:sz="4" w:space="0" w:color="auto"/>
              <w:left w:val="nil"/>
              <w:bottom w:val="single" w:sz="4" w:space="0" w:color="auto"/>
              <w:right w:val="single" w:sz="4" w:space="0" w:color="000000"/>
            </w:tcBorders>
            <w:shd w:val="clear" w:color="000000" w:fill="FFC000"/>
            <w:noWrap/>
            <w:vAlign w:val="bottom"/>
            <w:hideMark/>
          </w:tcPr>
          <w:p w14:paraId="3BCB4427"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r>
      <w:tr w:rsidR="000512B2" w:rsidRPr="003F1A5D" w14:paraId="787570DB" w14:textId="77777777" w:rsidTr="00D565F6">
        <w:trPr>
          <w:gridAfter w:val="1"/>
          <w:wAfter w:w="236" w:type="dxa"/>
          <w:trHeight w:val="360"/>
        </w:trPr>
        <w:tc>
          <w:tcPr>
            <w:tcW w:w="6946" w:type="dxa"/>
            <w:gridSpan w:val="2"/>
            <w:tcBorders>
              <w:top w:val="single" w:sz="4" w:space="0" w:color="auto"/>
              <w:left w:val="single" w:sz="4" w:space="0" w:color="auto"/>
              <w:bottom w:val="single" w:sz="4" w:space="0" w:color="auto"/>
              <w:right w:val="single" w:sz="4" w:space="0" w:color="000000"/>
            </w:tcBorders>
            <w:noWrap/>
            <w:vAlign w:val="bottom"/>
            <w:hideMark/>
          </w:tcPr>
          <w:p w14:paraId="754CEC2A"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1134" w:type="dxa"/>
            <w:tcBorders>
              <w:top w:val="nil"/>
              <w:left w:val="nil"/>
              <w:bottom w:val="nil"/>
              <w:right w:val="nil"/>
            </w:tcBorders>
            <w:noWrap/>
            <w:vAlign w:val="center"/>
            <w:hideMark/>
          </w:tcPr>
          <w:p w14:paraId="230CF9D4"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883</w:t>
            </w:r>
          </w:p>
        </w:tc>
        <w:tc>
          <w:tcPr>
            <w:tcW w:w="1134" w:type="dxa"/>
            <w:tcBorders>
              <w:top w:val="nil"/>
              <w:left w:val="nil"/>
              <w:bottom w:val="nil"/>
              <w:right w:val="nil"/>
            </w:tcBorders>
            <w:noWrap/>
            <w:vAlign w:val="center"/>
            <w:hideMark/>
          </w:tcPr>
          <w:p w14:paraId="43D8F0F0"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885</w:t>
            </w:r>
          </w:p>
        </w:tc>
        <w:tc>
          <w:tcPr>
            <w:tcW w:w="1276" w:type="dxa"/>
            <w:tcBorders>
              <w:top w:val="nil"/>
              <w:left w:val="nil"/>
              <w:bottom w:val="nil"/>
              <w:right w:val="nil"/>
            </w:tcBorders>
            <w:noWrap/>
            <w:vAlign w:val="center"/>
            <w:hideMark/>
          </w:tcPr>
          <w:p w14:paraId="74A0067E"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902</w:t>
            </w:r>
          </w:p>
        </w:tc>
        <w:tc>
          <w:tcPr>
            <w:tcW w:w="1134" w:type="dxa"/>
            <w:tcBorders>
              <w:top w:val="nil"/>
              <w:left w:val="nil"/>
              <w:bottom w:val="nil"/>
              <w:right w:val="nil"/>
            </w:tcBorders>
            <w:noWrap/>
            <w:vAlign w:val="center"/>
            <w:hideMark/>
          </w:tcPr>
          <w:p w14:paraId="3A2611C6"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929</w:t>
            </w:r>
          </w:p>
        </w:tc>
        <w:tc>
          <w:tcPr>
            <w:tcW w:w="1418" w:type="dxa"/>
            <w:tcBorders>
              <w:top w:val="nil"/>
              <w:left w:val="nil"/>
              <w:bottom w:val="nil"/>
              <w:right w:val="nil"/>
            </w:tcBorders>
            <w:noWrap/>
            <w:vAlign w:val="center"/>
            <w:hideMark/>
          </w:tcPr>
          <w:p w14:paraId="6184B876"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962</w:t>
            </w:r>
          </w:p>
        </w:tc>
        <w:tc>
          <w:tcPr>
            <w:tcW w:w="1134" w:type="dxa"/>
            <w:tcBorders>
              <w:top w:val="nil"/>
              <w:left w:val="nil"/>
              <w:bottom w:val="nil"/>
              <w:right w:val="nil"/>
            </w:tcBorders>
            <w:noWrap/>
            <w:vAlign w:val="center"/>
            <w:hideMark/>
          </w:tcPr>
          <w:p w14:paraId="3BA57769"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989</w:t>
            </w:r>
          </w:p>
        </w:tc>
        <w:tc>
          <w:tcPr>
            <w:tcW w:w="1322" w:type="dxa"/>
            <w:tcBorders>
              <w:top w:val="nil"/>
              <w:left w:val="nil"/>
              <w:bottom w:val="single" w:sz="4" w:space="0" w:color="auto"/>
              <w:right w:val="single" w:sz="4" w:space="0" w:color="auto"/>
            </w:tcBorders>
            <w:noWrap/>
            <w:vAlign w:val="center"/>
            <w:hideMark/>
          </w:tcPr>
          <w:p w14:paraId="55E2CA3D"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1020</w:t>
            </w:r>
          </w:p>
        </w:tc>
      </w:tr>
      <w:tr w:rsidR="000512B2" w:rsidRPr="003F1A5D" w14:paraId="0DF30276" w14:textId="77777777" w:rsidTr="00D565F6">
        <w:trPr>
          <w:gridAfter w:val="1"/>
          <w:wAfter w:w="236" w:type="dxa"/>
          <w:trHeight w:val="360"/>
        </w:trPr>
        <w:tc>
          <w:tcPr>
            <w:tcW w:w="990" w:type="dxa"/>
            <w:tcBorders>
              <w:top w:val="nil"/>
              <w:left w:val="single" w:sz="4" w:space="0" w:color="auto"/>
              <w:bottom w:val="single" w:sz="4" w:space="0" w:color="auto"/>
              <w:right w:val="nil"/>
            </w:tcBorders>
            <w:shd w:val="clear" w:color="000000" w:fill="FFC000"/>
            <w:noWrap/>
            <w:vAlign w:val="bottom"/>
            <w:hideMark/>
          </w:tcPr>
          <w:p w14:paraId="4C777493" w14:textId="77777777" w:rsidR="000512B2" w:rsidRPr="00D565F6" w:rsidRDefault="000512B2" w:rsidP="000512B2">
            <w:pPr>
              <w:jc w:val="cente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13</w:t>
            </w:r>
          </w:p>
        </w:tc>
        <w:tc>
          <w:tcPr>
            <w:tcW w:w="5956" w:type="dxa"/>
            <w:tcBorders>
              <w:top w:val="nil"/>
              <w:left w:val="nil"/>
              <w:bottom w:val="single" w:sz="4" w:space="0" w:color="auto"/>
              <w:right w:val="nil"/>
            </w:tcBorders>
            <w:shd w:val="clear" w:color="000000" w:fill="FFC000"/>
            <w:noWrap/>
            <w:vAlign w:val="bottom"/>
            <w:hideMark/>
          </w:tcPr>
          <w:p w14:paraId="1DBFFE5A" w14:textId="77777777" w:rsidR="000512B2" w:rsidRPr="00D565F6" w:rsidRDefault="000512B2" w:rsidP="000512B2">
            <w:pP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Furnishing answers to interrogatories</w:t>
            </w:r>
          </w:p>
        </w:tc>
        <w:tc>
          <w:tcPr>
            <w:tcW w:w="1134" w:type="dxa"/>
            <w:tcBorders>
              <w:top w:val="single" w:sz="4" w:space="0" w:color="auto"/>
              <w:left w:val="nil"/>
              <w:bottom w:val="single" w:sz="4" w:space="0" w:color="auto"/>
              <w:right w:val="nil"/>
            </w:tcBorders>
            <w:shd w:val="clear" w:color="000000" w:fill="FFC000"/>
            <w:noWrap/>
            <w:vAlign w:val="center"/>
            <w:hideMark/>
          </w:tcPr>
          <w:p w14:paraId="698D7917"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1134" w:type="dxa"/>
            <w:tcBorders>
              <w:top w:val="single" w:sz="4" w:space="0" w:color="auto"/>
              <w:left w:val="nil"/>
              <w:bottom w:val="single" w:sz="4" w:space="0" w:color="auto"/>
              <w:right w:val="nil"/>
            </w:tcBorders>
            <w:shd w:val="clear" w:color="000000" w:fill="FFC000"/>
            <w:noWrap/>
            <w:vAlign w:val="center"/>
            <w:hideMark/>
          </w:tcPr>
          <w:p w14:paraId="736B629C"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1276" w:type="dxa"/>
            <w:tcBorders>
              <w:top w:val="single" w:sz="4" w:space="0" w:color="auto"/>
              <w:left w:val="nil"/>
              <w:bottom w:val="single" w:sz="4" w:space="0" w:color="auto"/>
              <w:right w:val="nil"/>
            </w:tcBorders>
            <w:shd w:val="clear" w:color="000000" w:fill="FFC000"/>
            <w:noWrap/>
            <w:vAlign w:val="center"/>
            <w:hideMark/>
          </w:tcPr>
          <w:p w14:paraId="79B2F327"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1134" w:type="dxa"/>
            <w:tcBorders>
              <w:top w:val="single" w:sz="4" w:space="0" w:color="auto"/>
              <w:left w:val="nil"/>
              <w:bottom w:val="single" w:sz="4" w:space="0" w:color="auto"/>
              <w:right w:val="nil"/>
            </w:tcBorders>
            <w:shd w:val="clear" w:color="000000" w:fill="FFC000"/>
            <w:noWrap/>
            <w:vAlign w:val="center"/>
            <w:hideMark/>
          </w:tcPr>
          <w:p w14:paraId="6127225E"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1418" w:type="dxa"/>
            <w:tcBorders>
              <w:top w:val="single" w:sz="4" w:space="0" w:color="auto"/>
              <w:left w:val="nil"/>
              <w:bottom w:val="nil"/>
              <w:right w:val="nil"/>
            </w:tcBorders>
            <w:shd w:val="clear" w:color="000000" w:fill="FFC000"/>
            <w:noWrap/>
            <w:vAlign w:val="bottom"/>
            <w:hideMark/>
          </w:tcPr>
          <w:p w14:paraId="355E4C16" w14:textId="77777777" w:rsidR="000512B2" w:rsidRPr="00D565F6" w:rsidRDefault="000512B2" w:rsidP="000512B2">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2456" w:type="dxa"/>
            <w:gridSpan w:val="2"/>
            <w:tcBorders>
              <w:top w:val="single" w:sz="4" w:space="0" w:color="auto"/>
              <w:left w:val="nil"/>
              <w:bottom w:val="nil"/>
              <w:right w:val="single" w:sz="4" w:space="0" w:color="000000"/>
            </w:tcBorders>
            <w:shd w:val="clear" w:color="000000" w:fill="FFC000"/>
            <w:noWrap/>
            <w:vAlign w:val="bottom"/>
            <w:hideMark/>
          </w:tcPr>
          <w:p w14:paraId="7D99BCF5"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r>
      <w:tr w:rsidR="000512B2" w:rsidRPr="003F1A5D" w14:paraId="517C4699" w14:textId="77777777" w:rsidTr="00D565F6">
        <w:trPr>
          <w:gridAfter w:val="1"/>
          <w:wAfter w:w="236" w:type="dxa"/>
          <w:trHeight w:val="360"/>
        </w:trPr>
        <w:tc>
          <w:tcPr>
            <w:tcW w:w="6946" w:type="dxa"/>
            <w:gridSpan w:val="2"/>
            <w:tcBorders>
              <w:top w:val="single" w:sz="4" w:space="0" w:color="auto"/>
              <w:left w:val="single" w:sz="4" w:space="0" w:color="auto"/>
              <w:bottom w:val="single" w:sz="4" w:space="0" w:color="auto"/>
              <w:right w:val="single" w:sz="4" w:space="0" w:color="000000"/>
            </w:tcBorders>
            <w:noWrap/>
            <w:vAlign w:val="bottom"/>
            <w:hideMark/>
          </w:tcPr>
          <w:p w14:paraId="3EB21B4B"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1134" w:type="dxa"/>
            <w:tcBorders>
              <w:top w:val="nil"/>
              <w:left w:val="nil"/>
              <w:bottom w:val="nil"/>
              <w:right w:val="nil"/>
            </w:tcBorders>
            <w:noWrap/>
            <w:vAlign w:val="center"/>
            <w:hideMark/>
          </w:tcPr>
          <w:p w14:paraId="51CDEF73"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934</w:t>
            </w:r>
          </w:p>
        </w:tc>
        <w:tc>
          <w:tcPr>
            <w:tcW w:w="1134" w:type="dxa"/>
            <w:tcBorders>
              <w:top w:val="nil"/>
              <w:left w:val="nil"/>
              <w:bottom w:val="nil"/>
              <w:right w:val="nil"/>
            </w:tcBorders>
            <w:noWrap/>
            <w:vAlign w:val="center"/>
            <w:hideMark/>
          </w:tcPr>
          <w:p w14:paraId="6467FB7F"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936</w:t>
            </w:r>
          </w:p>
        </w:tc>
        <w:tc>
          <w:tcPr>
            <w:tcW w:w="1276" w:type="dxa"/>
            <w:tcBorders>
              <w:top w:val="nil"/>
              <w:left w:val="nil"/>
              <w:bottom w:val="nil"/>
              <w:right w:val="nil"/>
            </w:tcBorders>
            <w:noWrap/>
            <w:vAlign w:val="center"/>
            <w:hideMark/>
          </w:tcPr>
          <w:p w14:paraId="0428267C"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954</w:t>
            </w:r>
          </w:p>
        </w:tc>
        <w:tc>
          <w:tcPr>
            <w:tcW w:w="1134" w:type="dxa"/>
            <w:tcBorders>
              <w:top w:val="nil"/>
              <w:left w:val="nil"/>
              <w:bottom w:val="nil"/>
              <w:right w:val="nil"/>
            </w:tcBorders>
            <w:noWrap/>
            <w:vAlign w:val="center"/>
            <w:hideMark/>
          </w:tcPr>
          <w:p w14:paraId="13591361"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983</w:t>
            </w:r>
          </w:p>
        </w:tc>
        <w:tc>
          <w:tcPr>
            <w:tcW w:w="1418" w:type="dxa"/>
            <w:tcBorders>
              <w:top w:val="single" w:sz="4" w:space="0" w:color="auto"/>
              <w:left w:val="nil"/>
              <w:bottom w:val="single" w:sz="4" w:space="0" w:color="auto"/>
              <w:right w:val="nil"/>
            </w:tcBorders>
            <w:noWrap/>
            <w:vAlign w:val="center"/>
            <w:hideMark/>
          </w:tcPr>
          <w:p w14:paraId="5B4929C8"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1017</w:t>
            </w:r>
          </w:p>
        </w:tc>
        <w:tc>
          <w:tcPr>
            <w:tcW w:w="1134" w:type="dxa"/>
            <w:tcBorders>
              <w:top w:val="single" w:sz="4" w:space="0" w:color="auto"/>
              <w:left w:val="nil"/>
              <w:bottom w:val="single" w:sz="4" w:space="0" w:color="auto"/>
              <w:right w:val="nil"/>
            </w:tcBorders>
            <w:noWrap/>
            <w:vAlign w:val="center"/>
            <w:hideMark/>
          </w:tcPr>
          <w:p w14:paraId="20D4CAAE"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1046</w:t>
            </w:r>
          </w:p>
        </w:tc>
        <w:tc>
          <w:tcPr>
            <w:tcW w:w="1322" w:type="dxa"/>
            <w:tcBorders>
              <w:top w:val="single" w:sz="4" w:space="0" w:color="auto"/>
              <w:left w:val="nil"/>
              <w:bottom w:val="single" w:sz="4" w:space="0" w:color="auto"/>
              <w:right w:val="single" w:sz="4" w:space="0" w:color="auto"/>
            </w:tcBorders>
            <w:noWrap/>
            <w:vAlign w:val="center"/>
            <w:hideMark/>
          </w:tcPr>
          <w:p w14:paraId="1E7033B4"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1079</w:t>
            </w:r>
          </w:p>
        </w:tc>
      </w:tr>
      <w:tr w:rsidR="000512B2" w:rsidRPr="003F1A5D" w14:paraId="4A3F26ED" w14:textId="77777777" w:rsidTr="00D565F6">
        <w:trPr>
          <w:gridAfter w:val="1"/>
          <w:wAfter w:w="236" w:type="dxa"/>
          <w:trHeight w:val="345"/>
        </w:trPr>
        <w:tc>
          <w:tcPr>
            <w:tcW w:w="990" w:type="dxa"/>
            <w:tcBorders>
              <w:top w:val="nil"/>
              <w:left w:val="single" w:sz="4" w:space="0" w:color="auto"/>
              <w:bottom w:val="single" w:sz="4" w:space="0" w:color="auto"/>
              <w:right w:val="nil"/>
            </w:tcBorders>
            <w:shd w:val="clear" w:color="000000" w:fill="FFC000"/>
            <w:vAlign w:val="bottom"/>
            <w:hideMark/>
          </w:tcPr>
          <w:p w14:paraId="27AD3CFE" w14:textId="77777777" w:rsidR="000512B2" w:rsidRPr="00D565F6" w:rsidRDefault="000512B2" w:rsidP="000512B2">
            <w:pPr>
              <w:jc w:val="cente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14</w:t>
            </w:r>
          </w:p>
        </w:tc>
        <w:tc>
          <w:tcPr>
            <w:tcW w:w="5956" w:type="dxa"/>
            <w:tcBorders>
              <w:top w:val="nil"/>
              <w:left w:val="nil"/>
              <w:bottom w:val="single" w:sz="4" w:space="0" w:color="auto"/>
              <w:right w:val="nil"/>
            </w:tcBorders>
            <w:shd w:val="clear" w:color="000000" w:fill="FFC000"/>
            <w:vAlign w:val="bottom"/>
            <w:hideMark/>
          </w:tcPr>
          <w:p w14:paraId="3C0994D8" w14:textId="77777777" w:rsidR="000512B2" w:rsidRPr="00D565F6" w:rsidRDefault="000512B2" w:rsidP="000512B2">
            <w:pP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Attendance at a listing hearing or other directions hearing*</w:t>
            </w:r>
          </w:p>
        </w:tc>
        <w:tc>
          <w:tcPr>
            <w:tcW w:w="1134" w:type="dxa"/>
            <w:tcBorders>
              <w:top w:val="single" w:sz="4" w:space="0" w:color="auto"/>
              <w:left w:val="nil"/>
              <w:bottom w:val="single" w:sz="4" w:space="0" w:color="auto"/>
              <w:right w:val="nil"/>
            </w:tcBorders>
            <w:shd w:val="clear" w:color="000000" w:fill="FFC000"/>
            <w:noWrap/>
            <w:vAlign w:val="center"/>
            <w:hideMark/>
          </w:tcPr>
          <w:p w14:paraId="56A001A0"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1134" w:type="dxa"/>
            <w:tcBorders>
              <w:top w:val="single" w:sz="4" w:space="0" w:color="auto"/>
              <w:left w:val="nil"/>
              <w:bottom w:val="single" w:sz="4" w:space="0" w:color="auto"/>
              <w:right w:val="nil"/>
            </w:tcBorders>
            <w:shd w:val="clear" w:color="000000" w:fill="FFC000"/>
            <w:noWrap/>
            <w:vAlign w:val="center"/>
            <w:hideMark/>
          </w:tcPr>
          <w:p w14:paraId="536B4B30"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1276" w:type="dxa"/>
            <w:tcBorders>
              <w:top w:val="single" w:sz="4" w:space="0" w:color="auto"/>
              <w:left w:val="nil"/>
              <w:bottom w:val="single" w:sz="4" w:space="0" w:color="auto"/>
              <w:right w:val="nil"/>
            </w:tcBorders>
            <w:shd w:val="clear" w:color="000000" w:fill="FFC000"/>
            <w:noWrap/>
            <w:vAlign w:val="center"/>
            <w:hideMark/>
          </w:tcPr>
          <w:p w14:paraId="56305823"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1134" w:type="dxa"/>
            <w:tcBorders>
              <w:top w:val="single" w:sz="4" w:space="0" w:color="auto"/>
              <w:left w:val="nil"/>
              <w:bottom w:val="single" w:sz="4" w:space="0" w:color="auto"/>
              <w:right w:val="nil"/>
            </w:tcBorders>
            <w:shd w:val="clear" w:color="000000" w:fill="FFC000"/>
            <w:noWrap/>
            <w:vAlign w:val="center"/>
            <w:hideMark/>
          </w:tcPr>
          <w:p w14:paraId="17B21F8B"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1418" w:type="dxa"/>
            <w:tcBorders>
              <w:top w:val="nil"/>
              <w:left w:val="nil"/>
              <w:bottom w:val="single" w:sz="4" w:space="0" w:color="auto"/>
              <w:right w:val="nil"/>
            </w:tcBorders>
            <w:shd w:val="clear" w:color="000000" w:fill="FFC000"/>
            <w:noWrap/>
            <w:vAlign w:val="bottom"/>
            <w:hideMark/>
          </w:tcPr>
          <w:p w14:paraId="2770CF65" w14:textId="77777777" w:rsidR="000512B2" w:rsidRPr="00D565F6" w:rsidRDefault="000512B2" w:rsidP="000512B2">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2456" w:type="dxa"/>
            <w:gridSpan w:val="2"/>
            <w:tcBorders>
              <w:top w:val="nil"/>
              <w:left w:val="nil"/>
              <w:bottom w:val="nil"/>
              <w:right w:val="single" w:sz="4" w:space="0" w:color="000000"/>
            </w:tcBorders>
            <w:shd w:val="clear" w:color="000000" w:fill="FFC000"/>
            <w:noWrap/>
            <w:vAlign w:val="bottom"/>
            <w:hideMark/>
          </w:tcPr>
          <w:p w14:paraId="2DD11C80"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r>
      <w:tr w:rsidR="000512B2" w:rsidRPr="003F1A5D" w14:paraId="7031BF29" w14:textId="77777777" w:rsidTr="00D565F6">
        <w:trPr>
          <w:gridAfter w:val="1"/>
          <w:wAfter w:w="236" w:type="dxa"/>
          <w:trHeight w:val="405"/>
        </w:trPr>
        <w:tc>
          <w:tcPr>
            <w:tcW w:w="6946" w:type="dxa"/>
            <w:gridSpan w:val="2"/>
            <w:tcBorders>
              <w:top w:val="single" w:sz="4" w:space="0" w:color="auto"/>
              <w:left w:val="single" w:sz="4" w:space="0" w:color="auto"/>
              <w:bottom w:val="single" w:sz="4" w:space="0" w:color="auto"/>
              <w:right w:val="single" w:sz="4" w:space="0" w:color="000000"/>
            </w:tcBorders>
            <w:vAlign w:val="bottom"/>
            <w:hideMark/>
          </w:tcPr>
          <w:p w14:paraId="73C5366C" w14:textId="77777777" w:rsidR="000512B2" w:rsidRPr="00D565F6" w:rsidRDefault="000512B2" w:rsidP="000512B2">
            <w:pPr>
              <w:jc w:val="cente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 </w:t>
            </w:r>
          </w:p>
        </w:tc>
        <w:tc>
          <w:tcPr>
            <w:tcW w:w="1134" w:type="dxa"/>
            <w:tcBorders>
              <w:top w:val="nil"/>
              <w:left w:val="nil"/>
              <w:bottom w:val="single" w:sz="4" w:space="0" w:color="auto"/>
              <w:right w:val="nil"/>
            </w:tcBorders>
            <w:shd w:val="clear" w:color="000000" w:fill="FFFFFF"/>
            <w:noWrap/>
            <w:vAlign w:val="center"/>
            <w:hideMark/>
          </w:tcPr>
          <w:p w14:paraId="6FC5D5C0"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314</w:t>
            </w:r>
          </w:p>
        </w:tc>
        <w:tc>
          <w:tcPr>
            <w:tcW w:w="1134" w:type="dxa"/>
            <w:tcBorders>
              <w:top w:val="nil"/>
              <w:left w:val="nil"/>
              <w:bottom w:val="single" w:sz="4" w:space="0" w:color="auto"/>
              <w:right w:val="nil"/>
            </w:tcBorders>
            <w:shd w:val="clear" w:color="000000" w:fill="FFFFFF"/>
            <w:noWrap/>
            <w:vAlign w:val="center"/>
            <w:hideMark/>
          </w:tcPr>
          <w:p w14:paraId="13A62528"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315</w:t>
            </w:r>
          </w:p>
        </w:tc>
        <w:tc>
          <w:tcPr>
            <w:tcW w:w="1276" w:type="dxa"/>
            <w:tcBorders>
              <w:top w:val="nil"/>
              <w:left w:val="nil"/>
              <w:bottom w:val="single" w:sz="4" w:space="0" w:color="auto"/>
              <w:right w:val="nil"/>
            </w:tcBorders>
            <w:shd w:val="clear" w:color="000000" w:fill="FFFFFF"/>
            <w:noWrap/>
            <w:vAlign w:val="center"/>
            <w:hideMark/>
          </w:tcPr>
          <w:p w14:paraId="67EC337D"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321</w:t>
            </w:r>
          </w:p>
        </w:tc>
        <w:tc>
          <w:tcPr>
            <w:tcW w:w="1134" w:type="dxa"/>
            <w:tcBorders>
              <w:top w:val="nil"/>
              <w:left w:val="nil"/>
              <w:bottom w:val="single" w:sz="4" w:space="0" w:color="auto"/>
              <w:right w:val="nil"/>
            </w:tcBorders>
            <w:noWrap/>
            <w:vAlign w:val="center"/>
            <w:hideMark/>
          </w:tcPr>
          <w:p w14:paraId="6B8038F2"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331</w:t>
            </w:r>
          </w:p>
        </w:tc>
        <w:tc>
          <w:tcPr>
            <w:tcW w:w="1418" w:type="dxa"/>
            <w:tcBorders>
              <w:top w:val="nil"/>
              <w:left w:val="nil"/>
              <w:bottom w:val="single" w:sz="4" w:space="0" w:color="auto"/>
              <w:right w:val="nil"/>
            </w:tcBorders>
            <w:noWrap/>
            <w:vAlign w:val="center"/>
            <w:hideMark/>
          </w:tcPr>
          <w:p w14:paraId="31158364"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342</w:t>
            </w:r>
          </w:p>
        </w:tc>
        <w:tc>
          <w:tcPr>
            <w:tcW w:w="1134" w:type="dxa"/>
            <w:tcBorders>
              <w:top w:val="single" w:sz="4" w:space="0" w:color="auto"/>
              <w:left w:val="nil"/>
              <w:bottom w:val="single" w:sz="4" w:space="0" w:color="auto"/>
              <w:right w:val="nil"/>
            </w:tcBorders>
            <w:noWrap/>
            <w:vAlign w:val="center"/>
            <w:hideMark/>
          </w:tcPr>
          <w:p w14:paraId="215E6753"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352</w:t>
            </w:r>
          </w:p>
        </w:tc>
        <w:tc>
          <w:tcPr>
            <w:tcW w:w="1322" w:type="dxa"/>
            <w:tcBorders>
              <w:top w:val="single" w:sz="4" w:space="0" w:color="auto"/>
              <w:left w:val="nil"/>
              <w:bottom w:val="single" w:sz="4" w:space="0" w:color="auto"/>
              <w:right w:val="single" w:sz="4" w:space="0" w:color="auto"/>
            </w:tcBorders>
            <w:noWrap/>
            <w:vAlign w:val="center"/>
            <w:hideMark/>
          </w:tcPr>
          <w:p w14:paraId="3DAEA661"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363</w:t>
            </w:r>
          </w:p>
        </w:tc>
      </w:tr>
      <w:tr w:rsidR="000512B2" w:rsidRPr="003F1A5D" w14:paraId="5BD205F6" w14:textId="77777777" w:rsidTr="00D565F6">
        <w:trPr>
          <w:gridAfter w:val="1"/>
          <w:wAfter w:w="236" w:type="dxa"/>
          <w:trHeight w:val="405"/>
        </w:trPr>
        <w:tc>
          <w:tcPr>
            <w:tcW w:w="6946" w:type="dxa"/>
            <w:gridSpan w:val="2"/>
            <w:tcBorders>
              <w:top w:val="single" w:sz="4" w:space="0" w:color="auto"/>
            </w:tcBorders>
            <w:vAlign w:val="bottom"/>
          </w:tcPr>
          <w:p w14:paraId="0B469EAB" w14:textId="77777777" w:rsidR="004C2980" w:rsidRPr="003F1A5D" w:rsidRDefault="004C2980" w:rsidP="00D565F6">
            <w:pPr>
              <w:rPr>
                <w:rFonts w:ascii="Arial" w:eastAsia="Times New Roman" w:hAnsi="Arial" w:cs="Arial"/>
                <w:b/>
                <w:bCs/>
                <w:color w:val="000000"/>
                <w:sz w:val="20"/>
                <w:szCs w:val="20"/>
                <w:lang w:val="en-AU" w:eastAsia="en-AU"/>
              </w:rPr>
            </w:pPr>
          </w:p>
        </w:tc>
        <w:tc>
          <w:tcPr>
            <w:tcW w:w="1134" w:type="dxa"/>
            <w:tcBorders>
              <w:top w:val="single" w:sz="4" w:space="0" w:color="auto"/>
            </w:tcBorders>
            <w:shd w:val="clear" w:color="000000" w:fill="FFFFFF"/>
            <w:noWrap/>
            <w:vAlign w:val="center"/>
          </w:tcPr>
          <w:p w14:paraId="2F41CE0E" w14:textId="77777777" w:rsidR="000512B2" w:rsidRPr="003F1A5D" w:rsidRDefault="000512B2" w:rsidP="000512B2">
            <w:pPr>
              <w:jc w:val="center"/>
              <w:rPr>
                <w:rFonts w:ascii="Arial" w:eastAsia="Times New Roman" w:hAnsi="Arial" w:cs="Arial"/>
                <w:color w:val="000000"/>
                <w:sz w:val="20"/>
                <w:szCs w:val="20"/>
                <w:lang w:val="en-AU" w:eastAsia="en-AU"/>
              </w:rPr>
            </w:pPr>
          </w:p>
        </w:tc>
        <w:tc>
          <w:tcPr>
            <w:tcW w:w="1134" w:type="dxa"/>
            <w:tcBorders>
              <w:top w:val="single" w:sz="4" w:space="0" w:color="auto"/>
            </w:tcBorders>
            <w:shd w:val="clear" w:color="000000" w:fill="FFFFFF"/>
            <w:noWrap/>
            <w:vAlign w:val="center"/>
          </w:tcPr>
          <w:p w14:paraId="0A8AB0F4" w14:textId="77777777" w:rsidR="000512B2" w:rsidRPr="003F1A5D" w:rsidRDefault="000512B2" w:rsidP="000512B2">
            <w:pPr>
              <w:jc w:val="center"/>
              <w:rPr>
                <w:rFonts w:ascii="Arial" w:eastAsia="Times New Roman" w:hAnsi="Arial" w:cs="Arial"/>
                <w:color w:val="000000"/>
                <w:sz w:val="20"/>
                <w:szCs w:val="20"/>
                <w:lang w:val="en-AU" w:eastAsia="en-AU"/>
              </w:rPr>
            </w:pPr>
          </w:p>
        </w:tc>
        <w:tc>
          <w:tcPr>
            <w:tcW w:w="1276" w:type="dxa"/>
            <w:tcBorders>
              <w:top w:val="single" w:sz="4" w:space="0" w:color="auto"/>
            </w:tcBorders>
            <w:shd w:val="clear" w:color="000000" w:fill="FFFFFF"/>
            <w:noWrap/>
            <w:vAlign w:val="center"/>
          </w:tcPr>
          <w:p w14:paraId="05B32728" w14:textId="77777777" w:rsidR="000512B2" w:rsidRPr="003F1A5D" w:rsidRDefault="000512B2" w:rsidP="000512B2">
            <w:pPr>
              <w:jc w:val="center"/>
              <w:rPr>
                <w:rFonts w:ascii="Arial" w:eastAsia="Times New Roman" w:hAnsi="Arial" w:cs="Arial"/>
                <w:color w:val="000000"/>
                <w:sz w:val="20"/>
                <w:szCs w:val="20"/>
                <w:lang w:val="en-AU" w:eastAsia="en-AU"/>
              </w:rPr>
            </w:pPr>
          </w:p>
        </w:tc>
        <w:tc>
          <w:tcPr>
            <w:tcW w:w="1134" w:type="dxa"/>
            <w:tcBorders>
              <w:top w:val="single" w:sz="4" w:space="0" w:color="auto"/>
            </w:tcBorders>
            <w:noWrap/>
            <w:vAlign w:val="center"/>
          </w:tcPr>
          <w:p w14:paraId="44F1EAF2" w14:textId="77777777" w:rsidR="000512B2" w:rsidRPr="003F1A5D" w:rsidRDefault="000512B2" w:rsidP="000512B2">
            <w:pPr>
              <w:jc w:val="center"/>
              <w:rPr>
                <w:rFonts w:ascii="Arial" w:eastAsia="Times New Roman" w:hAnsi="Arial" w:cs="Arial"/>
                <w:color w:val="000000"/>
                <w:sz w:val="20"/>
                <w:szCs w:val="20"/>
                <w:lang w:val="en-AU" w:eastAsia="en-AU"/>
              </w:rPr>
            </w:pPr>
          </w:p>
        </w:tc>
        <w:tc>
          <w:tcPr>
            <w:tcW w:w="1418" w:type="dxa"/>
            <w:tcBorders>
              <w:top w:val="single" w:sz="4" w:space="0" w:color="auto"/>
            </w:tcBorders>
            <w:noWrap/>
            <w:vAlign w:val="center"/>
          </w:tcPr>
          <w:p w14:paraId="0FCF0F59" w14:textId="77777777" w:rsidR="000512B2" w:rsidRPr="003F1A5D" w:rsidRDefault="000512B2" w:rsidP="000512B2">
            <w:pPr>
              <w:jc w:val="center"/>
              <w:rPr>
                <w:rFonts w:ascii="Arial" w:eastAsia="Times New Roman" w:hAnsi="Arial" w:cs="Arial"/>
                <w:color w:val="000000"/>
                <w:sz w:val="20"/>
                <w:szCs w:val="20"/>
                <w:lang w:val="en-AU" w:eastAsia="en-AU"/>
              </w:rPr>
            </w:pPr>
          </w:p>
        </w:tc>
        <w:tc>
          <w:tcPr>
            <w:tcW w:w="1134" w:type="dxa"/>
            <w:tcBorders>
              <w:top w:val="single" w:sz="4" w:space="0" w:color="auto"/>
            </w:tcBorders>
            <w:noWrap/>
            <w:vAlign w:val="center"/>
          </w:tcPr>
          <w:p w14:paraId="158C7D1C" w14:textId="77777777" w:rsidR="000512B2" w:rsidRPr="003F1A5D" w:rsidRDefault="000512B2" w:rsidP="000512B2">
            <w:pPr>
              <w:jc w:val="center"/>
              <w:rPr>
                <w:rFonts w:ascii="Arial" w:eastAsia="Times New Roman" w:hAnsi="Arial" w:cs="Arial"/>
                <w:color w:val="000000"/>
                <w:sz w:val="20"/>
                <w:szCs w:val="20"/>
                <w:lang w:val="en-AU" w:eastAsia="en-AU"/>
              </w:rPr>
            </w:pPr>
          </w:p>
        </w:tc>
        <w:tc>
          <w:tcPr>
            <w:tcW w:w="1322" w:type="dxa"/>
            <w:tcBorders>
              <w:top w:val="single" w:sz="4" w:space="0" w:color="auto"/>
            </w:tcBorders>
            <w:noWrap/>
            <w:vAlign w:val="center"/>
          </w:tcPr>
          <w:p w14:paraId="49A8625A" w14:textId="77777777" w:rsidR="000512B2" w:rsidRPr="003F1A5D" w:rsidRDefault="000512B2" w:rsidP="000512B2">
            <w:pPr>
              <w:jc w:val="center"/>
              <w:rPr>
                <w:rFonts w:ascii="Arial" w:eastAsia="Times New Roman" w:hAnsi="Arial" w:cs="Arial"/>
                <w:color w:val="000000"/>
                <w:sz w:val="20"/>
                <w:szCs w:val="20"/>
                <w:lang w:val="en-AU" w:eastAsia="en-AU"/>
              </w:rPr>
            </w:pPr>
          </w:p>
        </w:tc>
      </w:tr>
      <w:tr w:rsidR="000512B2" w:rsidRPr="003F1A5D" w14:paraId="41EB2EAA" w14:textId="77777777" w:rsidTr="00D565F6">
        <w:trPr>
          <w:gridAfter w:val="1"/>
          <w:wAfter w:w="236" w:type="dxa"/>
          <w:trHeight w:val="360"/>
        </w:trPr>
        <w:tc>
          <w:tcPr>
            <w:tcW w:w="990" w:type="dxa"/>
            <w:tcBorders>
              <w:left w:val="single" w:sz="4" w:space="0" w:color="auto"/>
              <w:bottom w:val="nil"/>
              <w:right w:val="nil"/>
            </w:tcBorders>
            <w:shd w:val="clear" w:color="000000" w:fill="FFC000"/>
            <w:noWrap/>
            <w:vAlign w:val="bottom"/>
            <w:hideMark/>
          </w:tcPr>
          <w:p w14:paraId="3F7F85A0" w14:textId="77777777" w:rsidR="000512B2" w:rsidRPr="00D565F6" w:rsidRDefault="000512B2" w:rsidP="000512B2">
            <w:pPr>
              <w:jc w:val="cente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lastRenderedPageBreak/>
              <w:t>15</w:t>
            </w:r>
          </w:p>
        </w:tc>
        <w:tc>
          <w:tcPr>
            <w:tcW w:w="5956" w:type="dxa"/>
            <w:tcBorders>
              <w:left w:val="nil"/>
              <w:bottom w:val="nil"/>
              <w:right w:val="nil"/>
            </w:tcBorders>
            <w:shd w:val="clear" w:color="000000" w:fill="FFC000"/>
            <w:noWrap/>
            <w:vAlign w:val="bottom"/>
            <w:hideMark/>
          </w:tcPr>
          <w:p w14:paraId="1A361D2D" w14:textId="77777777" w:rsidR="000512B2" w:rsidRPr="00D565F6" w:rsidRDefault="000512B2" w:rsidP="000512B2">
            <w:pP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Attendance at a settlement conference*</w:t>
            </w:r>
          </w:p>
        </w:tc>
        <w:tc>
          <w:tcPr>
            <w:tcW w:w="1134" w:type="dxa"/>
            <w:tcBorders>
              <w:left w:val="nil"/>
              <w:bottom w:val="single" w:sz="4" w:space="0" w:color="auto"/>
              <w:right w:val="nil"/>
            </w:tcBorders>
            <w:shd w:val="clear" w:color="000000" w:fill="FFC000"/>
            <w:noWrap/>
            <w:vAlign w:val="center"/>
            <w:hideMark/>
          </w:tcPr>
          <w:p w14:paraId="2909F6DB"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1134" w:type="dxa"/>
            <w:tcBorders>
              <w:left w:val="nil"/>
              <w:bottom w:val="single" w:sz="4" w:space="0" w:color="auto"/>
              <w:right w:val="nil"/>
            </w:tcBorders>
            <w:shd w:val="clear" w:color="000000" w:fill="FFC000"/>
            <w:noWrap/>
            <w:vAlign w:val="center"/>
            <w:hideMark/>
          </w:tcPr>
          <w:p w14:paraId="7E4FE92D"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1276" w:type="dxa"/>
            <w:tcBorders>
              <w:left w:val="nil"/>
              <w:bottom w:val="single" w:sz="4" w:space="0" w:color="auto"/>
              <w:right w:val="nil"/>
            </w:tcBorders>
            <w:shd w:val="clear" w:color="000000" w:fill="FFC000"/>
            <w:noWrap/>
            <w:vAlign w:val="center"/>
            <w:hideMark/>
          </w:tcPr>
          <w:p w14:paraId="5AB15756"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1134" w:type="dxa"/>
            <w:tcBorders>
              <w:left w:val="nil"/>
              <w:bottom w:val="single" w:sz="4" w:space="0" w:color="auto"/>
              <w:right w:val="nil"/>
            </w:tcBorders>
            <w:shd w:val="clear" w:color="000000" w:fill="FFC000"/>
            <w:noWrap/>
            <w:vAlign w:val="center"/>
            <w:hideMark/>
          </w:tcPr>
          <w:p w14:paraId="60705EF9"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1418" w:type="dxa"/>
            <w:tcBorders>
              <w:left w:val="nil"/>
              <w:bottom w:val="nil"/>
              <w:right w:val="nil"/>
            </w:tcBorders>
            <w:shd w:val="clear" w:color="000000" w:fill="FFC000"/>
            <w:noWrap/>
            <w:vAlign w:val="bottom"/>
            <w:hideMark/>
          </w:tcPr>
          <w:p w14:paraId="51F86367" w14:textId="77777777" w:rsidR="000512B2" w:rsidRPr="00D565F6" w:rsidRDefault="000512B2" w:rsidP="000512B2">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2456" w:type="dxa"/>
            <w:gridSpan w:val="2"/>
            <w:tcBorders>
              <w:left w:val="nil"/>
              <w:bottom w:val="nil"/>
              <w:right w:val="single" w:sz="4" w:space="0" w:color="000000"/>
            </w:tcBorders>
            <w:shd w:val="clear" w:color="000000" w:fill="FFC000"/>
            <w:noWrap/>
            <w:vAlign w:val="bottom"/>
            <w:hideMark/>
          </w:tcPr>
          <w:p w14:paraId="410A444E"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r>
      <w:tr w:rsidR="000512B2" w:rsidRPr="003F1A5D" w14:paraId="5504928C" w14:textId="77777777" w:rsidTr="00D565F6">
        <w:trPr>
          <w:gridAfter w:val="1"/>
          <w:wAfter w:w="236" w:type="dxa"/>
          <w:trHeight w:val="360"/>
        </w:trPr>
        <w:tc>
          <w:tcPr>
            <w:tcW w:w="6946" w:type="dxa"/>
            <w:gridSpan w:val="2"/>
            <w:tcBorders>
              <w:top w:val="single" w:sz="4" w:space="0" w:color="auto"/>
              <w:left w:val="nil"/>
              <w:bottom w:val="single" w:sz="4" w:space="0" w:color="auto"/>
              <w:right w:val="single" w:sz="4" w:space="0" w:color="000000"/>
            </w:tcBorders>
            <w:noWrap/>
            <w:vAlign w:val="bottom"/>
            <w:hideMark/>
          </w:tcPr>
          <w:p w14:paraId="766A10C9"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1134" w:type="dxa"/>
            <w:tcBorders>
              <w:top w:val="nil"/>
              <w:left w:val="nil"/>
              <w:bottom w:val="nil"/>
              <w:right w:val="nil"/>
            </w:tcBorders>
            <w:shd w:val="clear" w:color="000000" w:fill="FFFFFF"/>
            <w:noWrap/>
            <w:vAlign w:val="center"/>
            <w:hideMark/>
          </w:tcPr>
          <w:p w14:paraId="5E12F7D6"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524</w:t>
            </w:r>
          </w:p>
        </w:tc>
        <w:tc>
          <w:tcPr>
            <w:tcW w:w="1134" w:type="dxa"/>
            <w:tcBorders>
              <w:top w:val="nil"/>
              <w:left w:val="nil"/>
              <w:bottom w:val="nil"/>
              <w:right w:val="nil"/>
            </w:tcBorders>
            <w:shd w:val="clear" w:color="000000" w:fill="FFFFFF"/>
            <w:noWrap/>
            <w:vAlign w:val="center"/>
            <w:hideMark/>
          </w:tcPr>
          <w:p w14:paraId="18BAC0A9"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525</w:t>
            </w:r>
          </w:p>
        </w:tc>
        <w:tc>
          <w:tcPr>
            <w:tcW w:w="1276" w:type="dxa"/>
            <w:tcBorders>
              <w:top w:val="nil"/>
              <w:left w:val="nil"/>
              <w:bottom w:val="nil"/>
              <w:right w:val="nil"/>
            </w:tcBorders>
            <w:shd w:val="clear" w:color="000000" w:fill="FFFFFF"/>
            <w:noWrap/>
            <w:vAlign w:val="center"/>
            <w:hideMark/>
          </w:tcPr>
          <w:p w14:paraId="4F7DC6CB"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535</w:t>
            </w:r>
          </w:p>
        </w:tc>
        <w:tc>
          <w:tcPr>
            <w:tcW w:w="1134" w:type="dxa"/>
            <w:tcBorders>
              <w:top w:val="nil"/>
              <w:left w:val="nil"/>
              <w:bottom w:val="nil"/>
              <w:right w:val="nil"/>
            </w:tcBorders>
            <w:noWrap/>
            <w:vAlign w:val="center"/>
            <w:hideMark/>
          </w:tcPr>
          <w:p w14:paraId="27404AD1"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551</w:t>
            </w:r>
          </w:p>
        </w:tc>
        <w:tc>
          <w:tcPr>
            <w:tcW w:w="1418" w:type="dxa"/>
            <w:tcBorders>
              <w:top w:val="single" w:sz="4" w:space="0" w:color="auto"/>
              <w:left w:val="nil"/>
              <w:bottom w:val="single" w:sz="4" w:space="0" w:color="auto"/>
              <w:right w:val="nil"/>
            </w:tcBorders>
            <w:noWrap/>
            <w:vAlign w:val="center"/>
            <w:hideMark/>
          </w:tcPr>
          <w:p w14:paraId="6882EB12"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571</w:t>
            </w:r>
          </w:p>
        </w:tc>
        <w:tc>
          <w:tcPr>
            <w:tcW w:w="1134" w:type="dxa"/>
            <w:tcBorders>
              <w:top w:val="single" w:sz="4" w:space="0" w:color="auto"/>
              <w:left w:val="nil"/>
              <w:bottom w:val="single" w:sz="4" w:space="0" w:color="auto"/>
              <w:right w:val="nil"/>
            </w:tcBorders>
            <w:noWrap/>
            <w:vAlign w:val="center"/>
            <w:hideMark/>
          </w:tcPr>
          <w:p w14:paraId="018105C2"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586</w:t>
            </w:r>
          </w:p>
        </w:tc>
        <w:tc>
          <w:tcPr>
            <w:tcW w:w="1322" w:type="dxa"/>
            <w:tcBorders>
              <w:top w:val="single" w:sz="4" w:space="0" w:color="auto"/>
              <w:left w:val="nil"/>
              <w:bottom w:val="single" w:sz="4" w:space="0" w:color="auto"/>
              <w:right w:val="single" w:sz="4" w:space="0" w:color="auto"/>
            </w:tcBorders>
            <w:noWrap/>
            <w:vAlign w:val="center"/>
            <w:hideMark/>
          </w:tcPr>
          <w:p w14:paraId="4DC68C63"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605</w:t>
            </w:r>
          </w:p>
        </w:tc>
      </w:tr>
      <w:tr w:rsidR="000512B2" w:rsidRPr="003F1A5D" w14:paraId="0CC86DFE" w14:textId="77777777" w:rsidTr="00D565F6">
        <w:trPr>
          <w:gridAfter w:val="1"/>
          <w:wAfter w:w="236" w:type="dxa"/>
          <w:trHeight w:val="960"/>
        </w:trPr>
        <w:tc>
          <w:tcPr>
            <w:tcW w:w="15498" w:type="dxa"/>
            <w:gridSpan w:val="9"/>
            <w:vMerge w:val="restart"/>
            <w:tcBorders>
              <w:top w:val="single" w:sz="4" w:space="0" w:color="auto"/>
              <w:left w:val="nil"/>
              <w:bottom w:val="nil"/>
              <w:right w:val="nil"/>
            </w:tcBorders>
            <w:hideMark/>
          </w:tcPr>
          <w:p w14:paraId="2B76EF56" w14:textId="77777777" w:rsidR="000512B2" w:rsidRPr="00D565F6" w:rsidRDefault="000512B2" w:rsidP="000512B2">
            <w:pPr>
              <w:rPr>
                <w:rFonts w:ascii="Arial" w:eastAsia="Times New Roman" w:hAnsi="Arial" w:cs="Arial"/>
                <w:i/>
                <w:iCs/>
                <w:color w:val="000000"/>
                <w:sz w:val="20"/>
                <w:szCs w:val="20"/>
                <w:lang w:val="en-AU" w:eastAsia="en-AU"/>
              </w:rPr>
            </w:pPr>
            <w:r w:rsidRPr="00D565F6">
              <w:rPr>
                <w:rFonts w:ascii="Arial" w:eastAsia="Times New Roman" w:hAnsi="Arial" w:cs="Arial"/>
                <w:i/>
                <w:iCs/>
                <w:color w:val="000000"/>
                <w:sz w:val="20"/>
                <w:szCs w:val="20"/>
                <w:lang w:val="en-AU" w:eastAsia="en-AU"/>
              </w:rPr>
              <w:t>*Item introduced on 12 July 2017 and in calendar year 2017, only applies to Listing Hearings, Directions Hearings and Settlement Conference occurring post 12 July 2017</w:t>
            </w:r>
          </w:p>
        </w:tc>
      </w:tr>
      <w:tr w:rsidR="000512B2" w:rsidRPr="003F1A5D" w14:paraId="2754E7C1" w14:textId="77777777" w:rsidTr="00D565F6">
        <w:trPr>
          <w:trHeight w:val="300"/>
        </w:trPr>
        <w:tc>
          <w:tcPr>
            <w:tcW w:w="15498" w:type="dxa"/>
            <w:gridSpan w:val="9"/>
            <w:vMerge/>
            <w:tcBorders>
              <w:top w:val="single" w:sz="4" w:space="0" w:color="auto"/>
              <w:left w:val="nil"/>
              <w:bottom w:val="single" w:sz="4" w:space="0" w:color="auto"/>
              <w:right w:val="nil"/>
            </w:tcBorders>
            <w:vAlign w:val="center"/>
            <w:hideMark/>
          </w:tcPr>
          <w:p w14:paraId="00306226" w14:textId="77777777" w:rsidR="000512B2" w:rsidRPr="003F1A5D" w:rsidRDefault="000512B2" w:rsidP="000512B2">
            <w:pPr>
              <w:rPr>
                <w:rFonts w:ascii="Arial" w:eastAsia="Times New Roman" w:hAnsi="Arial" w:cs="Arial"/>
                <w:i/>
                <w:iCs/>
                <w:color w:val="000000"/>
                <w:sz w:val="28"/>
                <w:szCs w:val="28"/>
                <w:lang w:val="en-AU" w:eastAsia="en-AU"/>
              </w:rPr>
            </w:pPr>
          </w:p>
        </w:tc>
        <w:tc>
          <w:tcPr>
            <w:tcW w:w="236" w:type="dxa"/>
            <w:tcBorders>
              <w:top w:val="nil"/>
              <w:left w:val="nil"/>
              <w:bottom w:val="nil"/>
              <w:right w:val="nil"/>
            </w:tcBorders>
            <w:noWrap/>
            <w:vAlign w:val="bottom"/>
            <w:hideMark/>
          </w:tcPr>
          <w:p w14:paraId="5B31FA1C" w14:textId="77777777" w:rsidR="000512B2" w:rsidRPr="003F1A5D" w:rsidRDefault="000512B2" w:rsidP="000512B2">
            <w:pPr>
              <w:rPr>
                <w:rFonts w:ascii="Arial" w:eastAsia="Times New Roman" w:hAnsi="Arial" w:cs="Arial"/>
                <w:i/>
                <w:iCs/>
                <w:color w:val="000000"/>
                <w:sz w:val="28"/>
                <w:szCs w:val="28"/>
                <w:lang w:val="en-AU" w:eastAsia="en-AU"/>
              </w:rPr>
            </w:pPr>
          </w:p>
        </w:tc>
      </w:tr>
      <w:tr w:rsidR="000512B2" w:rsidRPr="003F1A5D" w14:paraId="6A510F19" w14:textId="77777777" w:rsidTr="00D565F6">
        <w:trPr>
          <w:trHeight w:val="349"/>
        </w:trPr>
        <w:tc>
          <w:tcPr>
            <w:tcW w:w="15498" w:type="dxa"/>
            <w:gridSpan w:val="9"/>
            <w:vMerge w:val="restart"/>
            <w:tcBorders>
              <w:top w:val="single" w:sz="4" w:space="0" w:color="auto"/>
              <w:left w:val="single" w:sz="4" w:space="0" w:color="auto"/>
              <w:bottom w:val="nil"/>
              <w:right w:val="single" w:sz="4" w:space="0" w:color="auto"/>
            </w:tcBorders>
            <w:shd w:val="clear" w:color="000000" w:fill="FFF2CC"/>
            <w:noWrap/>
            <w:vAlign w:val="center"/>
            <w:hideMark/>
          </w:tcPr>
          <w:p w14:paraId="7F4BA855" w14:textId="77777777" w:rsidR="000512B2" w:rsidRPr="00D565F6" w:rsidRDefault="000512B2" w:rsidP="000512B2">
            <w:pPr>
              <w:jc w:val="center"/>
              <w:rPr>
                <w:rFonts w:ascii="Arial" w:eastAsia="Times New Roman" w:hAnsi="Arial" w:cs="Arial"/>
                <w:b/>
                <w:bCs/>
                <w:color w:val="000000"/>
                <w:sz w:val="28"/>
                <w:szCs w:val="28"/>
                <w:lang w:val="en-AU" w:eastAsia="en-AU"/>
              </w:rPr>
            </w:pPr>
            <w:r w:rsidRPr="00D565F6">
              <w:rPr>
                <w:rFonts w:ascii="Arial" w:eastAsia="Times New Roman" w:hAnsi="Arial" w:cs="Arial"/>
                <w:b/>
                <w:bCs/>
                <w:color w:val="000000"/>
                <w:sz w:val="24"/>
                <w:szCs w:val="24"/>
                <w:lang w:val="en-AU" w:eastAsia="en-AU"/>
              </w:rPr>
              <w:t>PART 4 - FIXED COSTS</w:t>
            </w:r>
          </w:p>
        </w:tc>
        <w:tc>
          <w:tcPr>
            <w:tcW w:w="236" w:type="dxa"/>
            <w:tcBorders>
              <w:left w:val="single" w:sz="4" w:space="0" w:color="auto"/>
            </w:tcBorders>
            <w:vAlign w:val="center"/>
            <w:hideMark/>
          </w:tcPr>
          <w:p w14:paraId="1485C130" w14:textId="77777777" w:rsidR="000512B2" w:rsidRPr="00D565F6" w:rsidRDefault="000512B2" w:rsidP="000512B2">
            <w:pPr>
              <w:rPr>
                <w:rFonts w:ascii="Arial" w:eastAsia="Times New Roman" w:hAnsi="Arial" w:cs="Arial"/>
                <w:sz w:val="20"/>
                <w:szCs w:val="20"/>
                <w:lang w:val="en-AU" w:eastAsia="en-AU"/>
              </w:rPr>
            </w:pPr>
          </w:p>
        </w:tc>
      </w:tr>
      <w:tr w:rsidR="000512B2" w:rsidRPr="003F1A5D" w14:paraId="039638DD" w14:textId="77777777" w:rsidTr="00D565F6">
        <w:trPr>
          <w:trHeight w:val="349"/>
        </w:trPr>
        <w:tc>
          <w:tcPr>
            <w:tcW w:w="15498" w:type="dxa"/>
            <w:gridSpan w:val="9"/>
            <w:vMerge/>
            <w:tcBorders>
              <w:top w:val="nil"/>
              <w:left w:val="single" w:sz="4" w:space="0" w:color="auto"/>
              <w:bottom w:val="nil"/>
              <w:right w:val="single" w:sz="4" w:space="0" w:color="auto"/>
            </w:tcBorders>
            <w:vAlign w:val="center"/>
            <w:hideMark/>
          </w:tcPr>
          <w:p w14:paraId="42BD28EB" w14:textId="77777777" w:rsidR="000512B2" w:rsidRPr="003F1A5D" w:rsidRDefault="000512B2" w:rsidP="000512B2">
            <w:pPr>
              <w:rPr>
                <w:rFonts w:ascii="Arial" w:eastAsia="Times New Roman" w:hAnsi="Arial" w:cs="Arial"/>
                <w:b/>
                <w:bCs/>
                <w:color w:val="000000"/>
                <w:sz w:val="28"/>
                <w:szCs w:val="28"/>
                <w:u w:val="single"/>
                <w:lang w:val="en-AU" w:eastAsia="en-AU"/>
              </w:rPr>
            </w:pPr>
          </w:p>
        </w:tc>
        <w:tc>
          <w:tcPr>
            <w:tcW w:w="236" w:type="dxa"/>
            <w:tcBorders>
              <w:top w:val="nil"/>
              <w:left w:val="single" w:sz="4" w:space="0" w:color="auto"/>
              <w:bottom w:val="nil"/>
              <w:right w:val="nil"/>
            </w:tcBorders>
            <w:noWrap/>
            <w:vAlign w:val="bottom"/>
            <w:hideMark/>
          </w:tcPr>
          <w:p w14:paraId="6DD79C5B" w14:textId="77777777" w:rsidR="000512B2" w:rsidRPr="003F1A5D" w:rsidRDefault="000512B2" w:rsidP="000512B2">
            <w:pPr>
              <w:jc w:val="center"/>
              <w:rPr>
                <w:rFonts w:ascii="Arial" w:eastAsia="Times New Roman" w:hAnsi="Arial" w:cs="Arial"/>
                <w:b/>
                <w:bCs/>
                <w:color w:val="000000"/>
                <w:sz w:val="28"/>
                <w:szCs w:val="28"/>
                <w:u w:val="single"/>
                <w:lang w:val="en-AU" w:eastAsia="en-AU"/>
              </w:rPr>
            </w:pPr>
          </w:p>
        </w:tc>
      </w:tr>
      <w:tr w:rsidR="000512B2" w:rsidRPr="003F1A5D" w14:paraId="223BA760" w14:textId="77777777" w:rsidTr="00D565F6">
        <w:trPr>
          <w:trHeight w:val="330"/>
        </w:trPr>
        <w:tc>
          <w:tcPr>
            <w:tcW w:w="990" w:type="dxa"/>
            <w:tcBorders>
              <w:top w:val="single" w:sz="4" w:space="0" w:color="auto"/>
              <w:left w:val="single" w:sz="4" w:space="0" w:color="auto"/>
              <w:bottom w:val="single" w:sz="4" w:space="0" w:color="auto"/>
              <w:right w:val="nil"/>
            </w:tcBorders>
            <w:shd w:val="clear" w:color="000000" w:fill="E7E6E6"/>
            <w:noWrap/>
            <w:vAlign w:val="center"/>
            <w:hideMark/>
          </w:tcPr>
          <w:p w14:paraId="351015AE" w14:textId="77777777" w:rsidR="000512B2" w:rsidRPr="00D565F6" w:rsidRDefault="000512B2" w:rsidP="000512B2">
            <w:pPr>
              <w:jc w:val="cente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w:t>
            </w:r>
          </w:p>
        </w:tc>
        <w:tc>
          <w:tcPr>
            <w:tcW w:w="5956" w:type="dxa"/>
            <w:tcBorders>
              <w:top w:val="single" w:sz="4" w:space="0" w:color="auto"/>
              <w:left w:val="nil"/>
              <w:bottom w:val="single" w:sz="4" w:space="0" w:color="auto"/>
              <w:right w:val="nil"/>
            </w:tcBorders>
            <w:shd w:val="clear" w:color="000000" w:fill="E7E6E6"/>
            <w:vAlign w:val="center"/>
            <w:hideMark/>
          </w:tcPr>
          <w:p w14:paraId="451C922C" w14:textId="77777777" w:rsidR="000512B2" w:rsidRPr="00D565F6" w:rsidRDefault="000512B2" w:rsidP="000512B2">
            <w:pP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MATTER IN RESPECT OF WHICH CHARGE IS MADE</w:t>
            </w:r>
          </w:p>
        </w:tc>
        <w:tc>
          <w:tcPr>
            <w:tcW w:w="1134" w:type="dxa"/>
            <w:tcBorders>
              <w:top w:val="single" w:sz="4" w:space="0" w:color="auto"/>
              <w:left w:val="nil"/>
              <w:bottom w:val="single" w:sz="4" w:space="0" w:color="auto"/>
              <w:right w:val="nil"/>
            </w:tcBorders>
            <w:shd w:val="clear" w:color="000000" w:fill="E7E6E6"/>
            <w:noWrap/>
            <w:vAlign w:val="center"/>
            <w:hideMark/>
          </w:tcPr>
          <w:p w14:paraId="74207347" w14:textId="77777777" w:rsidR="000512B2" w:rsidRPr="00D565F6" w:rsidRDefault="000512B2" w:rsidP="000512B2">
            <w:pPr>
              <w:jc w:val="cente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1-Jan-20</w:t>
            </w:r>
          </w:p>
        </w:tc>
        <w:tc>
          <w:tcPr>
            <w:tcW w:w="1134" w:type="dxa"/>
            <w:tcBorders>
              <w:top w:val="single" w:sz="4" w:space="0" w:color="auto"/>
              <w:left w:val="nil"/>
              <w:bottom w:val="single" w:sz="4" w:space="0" w:color="auto"/>
              <w:right w:val="nil"/>
            </w:tcBorders>
            <w:shd w:val="clear" w:color="000000" w:fill="E7E6E6"/>
            <w:vAlign w:val="center"/>
            <w:hideMark/>
          </w:tcPr>
          <w:p w14:paraId="1BF36E12" w14:textId="77777777" w:rsidR="000512B2" w:rsidRPr="00D565F6" w:rsidRDefault="000512B2" w:rsidP="000512B2">
            <w:pPr>
              <w:jc w:val="cente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1-Jan-21</w:t>
            </w:r>
          </w:p>
        </w:tc>
        <w:tc>
          <w:tcPr>
            <w:tcW w:w="1276" w:type="dxa"/>
            <w:tcBorders>
              <w:top w:val="single" w:sz="4" w:space="0" w:color="auto"/>
              <w:left w:val="nil"/>
              <w:bottom w:val="single" w:sz="4" w:space="0" w:color="auto"/>
              <w:right w:val="nil"/>
            </w:tcBorders>
            <w:shd w:val="clear" w:color="000000" w:fill="E7E6E6"/>
            <w:vAlign w:val="center"/>
            <w:hideMark/>
          </w:tcPr>
          <w:p w14:paraId="64D26501" w14:textId="77777777" w:rsidR="000512B2" w:rsidRPr="00D565F6" w:rsidRDefault="000512B2" w:rsidP="000512B2">
            <w:pPr>
              <w:jc w:val="cente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1-Jan-22</w:t>
            </w:r>
          </w:p>
        </w:tc>
        <w:tc>
          <w:tcPr>
            <w:tcW w:w="1134" w:type="dxa"/>
            <w:tcBorders>
              <w:top w:val="single" w:sz="4" w:space="0" w:color="auto"/>
              <w:left w:val="nil"/>
              <w:bottom w:val="single" w:sz="4" w:space="0" w:color="auto"/>
              <w:right w:val="nil"/>
            </w:tcBorders>
            <w:shd w:val="clear" w:color="000000" w:fill="E7E6E6"/>
            <w:noWrap/>
            <w:vAlign w:val="center"/>
            <w:hideMark/>
          </w:tcPr>
          <w:p w14:paraId="7679C79A" w14:textId="77777777" w:rsidR="000512B2" w:rsidRPr="00D565F6" w:rsidRDefault="000512B2" w:rsidP="000512B2">
            <w:pPr>
              <w:jc w:val="cente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1-Jan-23</w:t>
            </w:r>
          </w:p>
        </w:tc>
        <w:tc>
          <w:tcPr>
            <w:tcW w:w="1418" w:type="dxa"/>
            <w:tcBorders>
              <w:top w:val="single" w:sz="4" w:space="0" w:color="auto"/>
              <w:left w:val="nil"/>
              <w:bottom w:val="single" w:sz="4" w:space="0" w:color="auto"/>
              <w:right w:val="nil"/>
            </w:tcBorders>
            <w:shd w:val="clear" w:color="000000" w:fill="E7E6E6"/>
            <w:noWrap/>
            <w:vAlign w:val="center"/>
            <w:hideMark/>
          </w:tcPr>
          <w:p w14:paraId="38EB62E5" w14:textId="77777777" w:rsidR="000512B2" w:rsidRPr="00D565F6" w:rsidRDefault="000512B2" w:rsidP="000512B2">
            <w:pPr>
              <w:jc w:val="cente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1-Jan-24</w:t>
            </w:r>
          </w:p>
        </w:tc>
        <w:tc>
          <w:tcPr>
            <w:tcW w:w="1134" w:type="dxa"/>
            <w:tcBorders>
              <w:top w:val="single" w:sz="4" w:space="0" w:color="auto"/>
              <w:left w:val="nil"/>
              <w:bottom w:val="single" w:sz="4" w:space="0" w:color="auto"/>
              <w:right w:val="nil"/>
            </w:tcBorders>
            <w:shd w:val="clear" w:color="000000" w:fill="E7E6E6"/>
            <w:noWrap/>
            <w:vAlign w:val="center"/>
            <w:hideMark/>
          </w:tcPr>
          <w:p w14:paraId="393DC016" w14:textId="77777777" w:rsidR="000512B2" w:rsidRPr="00D565F6" w:rsidRDefault="000512B2" w:rsidP="000512B2">
            <w:pPr>
              <w:jc w:val="cente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1-Jan-25</w:t>
            </w:r>
          </w:p>
        </w:tc>
        <w:tc>
          <w:tcPr>
            <w:tcW w:w="1322" w:type="dxa"/>
            <w:tcBorders>
              <w:top w:val="single" w:sz="4" w:space="0" w:color="auto"/>
              <w:left w:val="nil"/>
              <w:bottom w:val="single" w:sz="4" w:space="0" w:color="auto"/>
              <w:right w:val="single" w:sz="4" w:space="0" w:color="auto"/>
            </w:tcBorders>
            <w:shd w:val="clear" w:color="000000" w:fill="E7E6E6"/>
            <w:noWrap/>
            <w:vAlign w:val="center"/>
            <w:hideMark/>
          </w:tcPr>
          <w:p w14:paraId="10FEDE1E" w14:textId="77777777" w:rsidR="000512B2" w:rsidRPr="00D565F6" w:rsidRDefault="000512B2" w:rsidP="000512B2">
            <w:pPr>
              <w:jc w:val="cente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1-Jan-26</w:t>
            </w:r>
          </w:p>
        </w:tc>
        <w:tc>
          <w:tcPr>
            <w:tcW w:w="236" w:type="dxa"/>
            <w:vAlign w:val="center"/>
            <w:hideMark/>
          </w:tcPr>
          <w:p w14:paraId="1C9BDB60" w14:textId="77777777" w:rsidR="000512B2" w:rsidRPr="00D565F6" w:rsidRDefault="000512B2" w:rsidP="000512B2">
            <w:pPr>
              <w:rPr>
                <w:rFonts w:ascii="Arial" w:eastAsia="Times New Roman" w:hAnsi="Arial" w:cs="Arial"/>
                <w:sz w:val="20"/>
                <w:szCs w:val="20"/>
                <w:lang w:val="en-AU" w:eastAsia="en-AU"/>
              </w:rPr>
            </w:pPr>
          </w:p>
        </w:tc>
      </w:tr>
      <w:tr w:rsidR="000512B2" w:rsidRPr="003F1A5D" w14:paraId="3BF73B57" w14:textId="77777777" w:rsidTr="00D565F6">
        <w:trPr>
          <w:trHeight w:val="360"/>
        </w:trPr>
        <w:tc>
          <w:tcPr>
            <w:tcW w:w="990" w:type="dxa"/>
            <w:tcBorders>
              <w:top w:val="single" w:sz="4" w:space="0" w:color="auto"/>
              <w:left w:val="single" w:sz="4" w:space="0" w:color="auto"/>
              <w:bottom w:val="single" w:sz="4" w:space="0" w:color="auto"/>
              <w:right w:val="nil"/>
            </w:tcBorders>
            <w:shd w:val="clear" w:color="000000" w:fill="FFC000"/>
            <w:noWrap/>
            <w:vAlign w:val="center"/>
            <w:hideMark/>
          </w:tcPr>
          <w:p w14:paraId="6590DBE0" w14:textId="77777777" w:rsidR="000512B2" w:rsidRPr="00D565F6" w:rsidRDefault="000512B2" w:rsidP="000512B2">
            <w:pPr>
              <w:jc w:val="cente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1</w:t>
            </w:r>
          </w:p>
        </w:tc>
        <w:tc>
          <w:tcPr>
            <w:tcW w:w="5956" w:type="dxa"/>
            <w:tcBorders>
              <w:top w:val="nil"/>
              <w:left w:val="nil"/>
              <w:bottom w:val="single" w:sz="4" w:space="0" w:color="auto"/>
              <w:right w:val="nil"/>
            </w:tcBorders>
            <w:shd w:val="clear" w:color="000000" w:fill="FFC000"/>
            <w:noWrap/>
            <w:vAlign w:val="bottom"/>
            <w:hideMark/>
          </w:tcPr>
          <w:p w14:paraId="014FFD97" w14:textId="77777777" w:rsidR="000512B2" w:rsidRPr="00D565F6" w:rsidRDefault="000512B2" w:rsidP="000512B2">
            <w:pP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Costs to be claimed on Writ</w:t>
            </w:r>
          </w:p>
        </w:tc>
        <w:tc>
          <w:tcPr>
            <w:tcW w:w="8552" w:type="dxa"/>
            <w:gridSpan w:val="7"/>
            <w:tcBorders>
              <w:top w:val="nil"/>
              <w:left w:val="nil"/>
              <w:bottom w:val="single" w:sz="4" w:space="0" w:color="auto"/>
              <w:right w:val="single" w:sz="4" w:space="0" w:color="000000"/>
            </w:tcBorders>
            <w:shd w:val="clear" w:color="000000" w:fill="FFC000"/>
            <w:noWrap/>
            <w:vAlign w:val="center"/>
            <w:hideMark/>
          </w:tcPr>
          <w:p w14:paraId="74C03BD4"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236" w:type="dxa"/>
            <w:vAlign w:val="center"/>
            <w:hideMark/>
          </w:tcPr>
          <w:p w14:paraId="0DC43A24" w14:textId="77777777" w:rsidR="000512B2" w:rsidRPr="00D565F6" w:rsidRDefault="000512B2" w:rsidP="000512B2">
            <w:pPr>
              <w:rPr>
                <w:rFonts w:ascii="Arial" w:eastAsia="Times New Roman" w:hAnsi="Arial" w:cs="Arial"/>
                <w:sz w:val="20"/>
                <w:szCs w:val="20"/>
                <w:lang w:val="en-AU" w:eastAsia="en-AU"/>
              </w:rPr>
            </w:pPr>
          </w:p>
        </w:tc>
      </w:tr>
      <w:tr w:rsidR="000512B2" w:rsidRPr="003F1A5D" w14:paraId="25A66A9B" w14:textId="77777777" w:rsidTr="00D565F6">
        <w:trPr>
          <w:trHeight w:val="405"/>
        </w:trPr>
        <w:tc>
          <w:tcPr>
            <w:tcW w:w="6946" w:type="dxa"/>
            <w:gridSpan w:val="2"/>
            <w:tcBorders>
              <w:top w:val="single" w:sz="4" w:space="0" w:color="auto"/>
              <w:left w:val="single" w:sz="4" w:space="0" w:color="auto"/>
              <w:bottom w:val="single" w:sz="4" w:space="0" w:color="auto"/>
              <w:right w:val="single" w:sz="4" w:space="0" w:color="000000"/>
            </w:tcBorders>
            <w:vAlign w:val="bottom"/>
            <w:hideMark/>
          </w:tcPr>
          <w:p w14:paraId="16AC3E4B"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1134" w:type="dxa"/>
            <w:tcBorders>
              <w:top w:val="nil"/>
              <w:left w:val="nil"/>
              <w:bottom w:val="single" w:sz="4" w:space="0" w:color="auto"/>
              <w:right w:val="nil"/>
            </w:tcBorders>
            <w:noWrap/>
            <w:vAlign w:val="center"/>
            <w:hideMark/>
          </w:tcPr>
          <w:p w14:paraId="68DE73DF"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768</w:t>
            </w:r>
          </w:p>
        </w:tc>
        <w:tc>
          <w:tcPr>
            <w:tcW w:w="1134" w:type="dxa"/>
            <w:tcBorders>
              <w:top w:val="nil"/>
              <w:left w:val="nil"/>
              <w:bottom w:val="single" w:sz="4" w:space="0" w:color="auto"/>
              <w:right w:val="nil"/>
            </w:tcBorders>
            <w:noWrap/>
            <w:vAlign w:val="center"/>
            <w:hideMark/>
          </w:tcPr>
          <w:p w14:paraId="39102DCB"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769</w:t>
            </w:r>
          </w:p>
        </w:tc>
        <w:tc>
          <w:tcPr>
            <w:tcW w:w="1276" w:type="dxa"/>
            <w:tcBorders>
              <w:top w:val="nil"/>
              <w:left w:val="nil"/>
              <w:bottom w:val="single" w:sz="4" w:space="0" w:color="auto"/>
              <w:right w:val="nil"/>
            </w:tcBorders>
            <w:noWrap/>
            <w:vAlign w:val="center"/>
            <w:hideMark/>
          </w:tcPr>
          <w:p w14:paraId="3CB9A148"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784</w:t>
            </w:r>
          </w:p>
        </w:tc>
        <w:tc>
          <w:tcPr>
            <w:tcW w:w="1134" w:type="dxa"/>
            <w:tcBorders>
              <w:top w:val="nil"/>
              <w:left w:val="nil"/>
              <w:bottom w:val="single" w:sz="4" w:space="0" w:color="auto"/>
              <w:right w:val="nil"/>
            </w:tcBorders>
            <w:noWrap/>
            <w:vAlign w:val="center"/>
            <w:hideMark/>
          </w:tcPr>
          <w:p w14:paraId="386D2D82"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808</w:t>
            </w:r>
          </w:p>
        </w:tc>
        <w:tc>
          <w:tcPr>
            <w:tcW w:w="1418" w:type="dxa"/>
            <w:tcBorders>
              <w:top w:val="nil"/>
              <w:left w:val="nil"/>
              <w:bottom w:val="single" w:sz="4" w:space="0" w:color="auto"/>
              <w:right w:val="nil"/>
            </w:tcBorders>
            <w:noWrap/>
            <w:vAlign w:val="center"/>
            <w:hideMark/>
          </w:tcPr>
          <w:p w14:paraId="4F77B2B6"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836</w:t>
            </w:r>
          </w:p>
        </w:tc>
        <w:tc>
          <w:tcPr>
            <w:tcW w:w="1134" w:type="dxa"/>
            <w:tcBorders>
              <w:top w:val="single" w:sz="4" w:space="0" w:color="auto"/>
              <w:left w:val="nil"/>
              <w:bottom w:val="single" w:sz="4" w:space="0" w:color="auto"/>
              <w:right w:val="nil"/>
            </w:tcBorders>
            <w:noWrap/>
            <w:vAlign w:val="center"/>
            <w:hideMark/>
          </w:tcPr>
          <w:p w14:paraId="3E0FCBD4"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859</w:t>
            </w:r>
          </w:p>
        </w:tc>
        <w:tc>
          <w:tcPr>
            <w:tcW w:w="1322" w:type="dxa"/>
            <w:tcBorders>
              <w:top w:val="single" w:sz="4" w:space="0" w:color="auto"/>
              <w:left w:val="nil"/>
              <w:bottom w:val="single" w:sz="4" w:space="0" w:color="auto"/>
              <w:right w:val="single" w:sz="4" w:space="0" w:color="auto"/>
            </w:tcBorders>
            <w:noWrap/>
            <w:vAlign w:val="center"/>
            <w:hideMark/>
          </w:tcPr>
          <w:p w14:paraId="7F0B6A70"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886</w:t>
            </w:r>
          </w:p>
        </w:tc>
        <w:tc>
          <w:tcPr>
            <w:tcW w:w="236" w:type="dxa"/>
            <w:vAlign w:val="center"/>
            <w:hideMark/>
          </w:tcPr>
          <w:p w14:paraId="73FF5680" w14:textId="77777777" w:rsidR="000512B2" w:rsidRPr="00D565F6" w:rsidRDefault="000512B2" w:rsidP="000512B2">
            <w:pPr>
              <w:rPr>
                <w:rFonts w:ascii="Arial" w:eastAsia="Times New Roman" w:hAnsi="Arial" w:cs="Arial"/>
                <w:sz w:val="20"/>
                <w:szCs w:val="20"/>
                <w:lang w:val="en-AU" w:eastAsia="en-AU"/>
              </w:rPr>
            </w:pPr>
          </w:p>
        </w:tc>
      </w:tr>
      <w:tr w:rsidR="000512B2" w:rsidRPr="003F1A5D" w14:paraId="31A39F7B" w14:textId="77777777" w:rsidTr="00D565F6">
        <w:trPr>
          <w:trHeight w:val="375"/>
        </w:trPr>
        <w:tc>
          <w:tcPr>
            <w:tcW w:w="15498" w:type="dxa"/>
            <w:gridSpan w:val="9"/>
            <w:tcBorders>
              <w:top w:val="single" w:sz="4" w:space="0" w:color="auto"/>
              <w:left w:val="single" w:sz="4" w:space="0" w:color="auto"/>
              <w:bottom w:val="single" w:sz="4" w:space="0" w:color="auto"/>
              <w:right w:val="single" w:sz="4" w:space="0" w:color="000000"/>
            </w:tcBorders>
            <w:hideMark/>
          </w:tcPr>
          <w:p w14:paraId="7C548AC1" w14:textId="77777777" w:rsidR="000512B2" w:rsidRPr="00D565F6" w:rsidRDefault="000512B2" w:rsidP="000512B2">
            <w:pPr>
              <w:rPr>
                <w:rFonts w:ascii="Arial" w:eastAsia="Times New Roman" w:hAnsi="Arial" w:cs="Arial"/>
                <w:i/>
                <w:iCs/>
                <w:color w:val="000000"/>
                <w:sz w:val="20"/>
                <w:szCs w:val="20"/>
                <w:lang w:val="en-AU" w:eastAsia="en-AU"/>
              </w:rPr>
            </w:pPr>
            <w:r w:rsidRPr="00D565F6">
              <w:rPr>
                <w:rFonts w:ascii="Arial" w:eastAsia="Times New Roman" w:hAnsi="Arial" w:cs="Arial"/>
                <w:i/>
                <w:iCs/>
                <w:color w:val="000000"/>
                <w:sz w:val="20"/>
                <w:szCs w:val="20"/>
                <w:lang w:val="en-AU" w:eastAsia="en-AU"/>
              </w:rPr>
              <w:t>In addition, stamp duty paid on filing the writ and on relevant copies or fees payable under the Supreme Court Regulations, Schedule, Part 2, Item 1</w:t>
            </w:r>
          </w:p>
        </w:tc>
        <w:tc>
          <w:tcPr>
            <w:tcW w:w="236" w:type="dxa"/>
            <w:vAlign w:val="center"/>
            <w:hideMark/>
          </w:tcPr>
          <w:p w14:paraId="525C1522" w14:textId="77777777" w:rsidR="000512B2" w:rsidRPr="00D565F6" w:rsidRDefault="000512B2" w:rsidP="000512B2">
            <w:pPr>
              <w:rPr>
                <w:rFonts w:ascii="Arial" w:eastAsia="Times New Roman" w:hAnsi="Arial" w:cs="Arial"/>
                <w:sz w:val="20"/>
                <w:szCs w:val="20"/>
                <w:lang w:val="en-AU" w:eastAsia="en-AU"/>
              </w:rPr>
            </w:pPr>
          </w:p>
        </w:tc>
      </w:tr>
      <w:tr w:rsidR="000512B2" w:rsidRPr="003F1A5D" w14:paraId="3DFD5BC9" w14:textId="77777777" w:rsidTr="00D565F6">
        <w:trPr>
          <w:trHeight w:val="360"/>
        </w:trPr>
        <w:tc>
          <w:tcPr>
            <w:tcW w:w="990" w:type="dxa"/>
            <w:tcBorders>
              <w:top w:val="nil"/>
              <w:left w:val="single" w:sz="4" w:space="0" w:color="auto"/>
              <w:bottom w:val="nil"/>
              <w:right w:val="nil"/>
            </w:tcBorders>
            <w:shd w:val="clear" w:color="000000" w:fill="FFC000"/>
            <w:noWrap/>
            <w:vAlign w:val="center"/>
            <w:hideMark/>
          </w:tcPr>
          <w:p w14:paraId="6D29FB43" w14:textId="77777777" w:rsidR="000512B2" w:rsidRPr="00D565F6" w:rsidRDefault="000512B2" w:rsidP="000512B2">
            <w:pPr>
              <w:jc w:val="cente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2</w:t>
            </w:r>
          </w:p>
        </w:tc>
        <w:tc>
          <w:tcPr>
            <w:tcW w:w="5956" w:type="dxa"/>
            <w:tcBorders>
              <w:top w:val="nil"/>
              <w:left w:val="nil"/>
              <w:bottom w:val="single" w:sz="4" w:space="0" w:color="auto"/>
              <w:right w:val="nil"/>
            </w:tcBorders>
            <w:shd w:val="clear" w:color="000000" w:fill="FFC000"/>
            <w:noWrap/>
            <w:vAlign w:val="bottom"/>
            <w:hideMark/>
          </w:tcPr>
          <w:p w14:paraId="7E992169" w14:textId="77777777" w:rsidR="000512B2" w:rsidRPr="00D565F6" w:rsidRDefault="000512B2" w:rsidP="000512B2">
            <w:pP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Costs on Judgment in default of appearance</w:t>
            </w:r>
          </w:p>
        </w:tc>
        <w:tc>
          <w:tcPr>
            <w:tcW w:w="8552" w:type="dxa"/>
            <w:gridSpan w:val="7"/>
            <w:tcBorders>
              <w:top w:val="single" w:sz="4" w:space="0" w:color="auto"/>
              <w:left w:val="nil"/>
              <w:bottom w:val="single" w:sz="4" w:space="0" w:color="auto"/>
              <w:right w:val="single" w:sz="4" w:space="0" w:color="000000"/>
            </w:tcBorders>
            <w:shd w:val="clear" w:color="000000" w:fill="FFC000"/>
            <w:noWrap/>
            <w:vAlign w:val="center"/>
            <w:hideMark/>
          </w:tcPr>
          <w:p w14:paraId="53A3C4E3"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236" w:type="dxa"/>
            <w:vAlign w:val="center"/>
            <w:hideMark/>
          </w:tcPr>
          <w:p w14:paraId="4CC5092A" w14:textId="77777777" w:rsidR="000512B2" w:rsidRPr="00D565F6" w:rsidRDefault="000512B2" w:rsidP="000512B2">
            <w:pPr>
              <w:rPr>
                <w:rFonts w:ascii="Arial" w:eastAsia="Times New Roman" w:hAnsi="Arial" w:cs="Arial"/>
                <w:sz w:val="20"/>
                <w:szCs w:val="20"/>
                <w:lang w:val="en-AU" w:eastAsia="en-AU"/>
              </w:rPr>
            </w:pPr>
          </w:p>
        </w:tc>
      </w:tr>
      <w:tr w:rsidR="000512B2" w:rsidRPr="003F1A5D" w14:paraId="2A7BB54A" w14:textId="77777777" w:rsidTr="00D565F6">
        <w:trPr>
          <w:trHeight w:val="360"/>
        </w:trPr>
        <w:tc>
          <w:tcPr>
            <w:tcW w:w="990" w:type="dxa"/>
            <w:tcBorders>
              <w:top w:val="single" w:sz="4" w:space="0" w:color="auto"/>
              <w:left w:val="single" w:sz="4" w:space="0" w:color="auto"/>
              <w:bottom w:val="single" w:sz="4" w:space="0" w:color="auto"/>
              <w:right w:val="single" w:sz="4" w:space="0" w:color="auto"/>
            </w:tcBorders>
            <w:noWrap/>
            <w:vAlign w:val="center"/>
            <w:hideMark/>
          </w:tcPr>
          <w:p w14:paraId="3BB70B75" w14:textId="77777777" w:rsidR="000512B2" w:rsidRPr="00D565F6" w:rsidRDefault="000512B2" w:rsidP="000512B2">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(a)</w:t>
            </w:r>
          </w:p>
        </w:tc>
        <w:tc>
          <w:tcPr>
            <w:tcW w:w="5956" w:type="dxa"/>
            <w:tcBorders>
              <w:top w:val="nil"/>
              <w:left w:val="nil"/>
              <w:bottom w:val="single" w:sz="4" w:space="0" w:color="auto"/>
              <w:right w:val="single" w:sz="4" w:space="0" w:color="auto"/>
            </w:tcBorders>
            <w:noWrap/>
            <w:vAlign w:val="bottom"/>
            <w:hideMark/>
          </w:tcPr>
          <w:p w14:paraId="783F4E62" w14:textId="77777777" w:rsidR="000512B2" w:rsidRPr="00D565F6" w:rsidRDefault="000512B2" w:rsidP="000512B2">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Where Writ served by post</w:t>
            </w:r>
          </w:p>
        </w:tc>
        <w:tc>
          <w:tcPr>
            <w:tcW w:w="1134" w:type="dxa"/>
            <w:tcBorders>
              <w:top w:val="nil"/>
              <w:left w:val="nil"/>
              <w:bottom w:val="nil"/>
              <w:right w:val="nil"/>
            </w:tcBorders>
            <w:noWrap/>
            <w:vAlign w:val="center"/>
            <w:hideMark/>
          </w:tcPr>
          <w:p w14:paraId="2FAEFF5D"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1023</w:t>
            </w:r>
          </w:p>
        </w:tc>
        <w:tc>
          <w:tcPr>
            <w:tcW w:w="1134" w:type="dxa"/>
            <w:tcBorders>
              <w:top w:val="nil"/>
              <w:left w:val="nil"/>
              <w:bottom w:val="nil"/>
              <w:right w:val="nil"/>
            </w:tcBorders>
            <w:noWrap/>
            <w:vAlign w:val="center"/>
            <w:hideMark/>
          </w:tcPr>
          <w:p w14:paraId="67874CB4"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1025</w:t>
            </w:r>
          </w:p>
        </w:tc>
        <w:tc>
          <w:tcPr>
            <w:tcW w:w="1276" w:type="dxa"/>
            <w:tcBorders>
              <w:top w:val="nil"/>
              <w:left w:val="nil"/>
              <w:bottom w:val="nil"/>
              <w:right w:val="nil"/>
            </w:tcBorders>
            <w:noWrap/>
            <w:vAlign w:val="center"/>
            <w:hideMark/>
          </w:tcPr>
          <w:p w14:paraId="4C967EE4"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1045</w:t>
            </w:r>
          </w:p>
        </w:tc>
        <w:tc>
          <w:tcPr>
            <w:tcW w:w="1134" w:type="dxa"/>
            <w:tcBorders>
              <w:top w:val="nil"/>
              <w:left w:val="nil"/>
              <w:bottom w:val="nil"/>
              <w:right w:val="nil"/>
            </w:tcBorders>
            <w:noWrap/>
            <w:vAlign w:val="center"/>
            <w:hideMark/>
          </w:tcPr>
          <w:p w14:paraId="448EC114"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1077</w:t>
            </w:r>
          </w:p>
        </w:tc>
        <w:tc>
          <w:tcPr>
            <w:tcW w:w="1418" w:type="dxa"/>
            <w:tcBorders>
              <w:top w:val="nil"/>
              <w:left w:val="nil"/>
              <w:bottom w:val="nil"/>
              <w:right w:val="nil"/>
            </w:tcBorders>
            <w:noWrap/>
            <w:vAlign w:val="center"/>
            <w:hideMark/>
          </w:tcPr>
          <w:p w14:paraId="3391E459"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1114</w:t>
            </w:r>
          </w:p>
        </w:tc>
        <w:tc>
          <w:tcPr>
            <w:tcW w:w="1134" w:type="dxa"/>
            <w:tcBorders>
              <w:top w:val="single" w:sz="4" w:space="0" w:color="auto"/>
              <w:left w:val="nil"/>
              <w:bottom w:val="single" w:sz="4" w:space="0" w:color="auto"/>
              <w:right w:val="nil"/>
            </w:tcBorders>
            <w:noWrap/>
            <w:vAlign w:val="center"/>
            <w:hideMark/>
          </w:tcPr>
          <w:p w14:paraId="7EF1FA21"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1146</w:t>
            </w:r>
          </w:p>
        </w:tc>
        <w:tc>
          <w:tcPr>
            <w:tcW w:w="1322" w:type="dxa"/>
            <w:tcBorders>
              <w:top w:val="single" w:sz="4" w:space="0" w:color="auto"/>
              <w:left w:val="nil"/>
              <w:bottom w:val="single" w:sz="4" w:space="0" w:color="auto"/>
              <w:right w:val="single" w:sz="4" w:space="0" w:color="auto"/>
            </w:tcBorders>
            <w:noWrap/>
            <w:vAlign w:val="center"/>
            <w:hideMark/>
          </w:tcPr>
          <w:p w14:paraId="2415AEFD"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1182</w:t>
            </w:r>
          </w:p>
        </w:tc>
        <w:tc>
          <w:tcPr>
            <w:tcW w:w="236" w:type="dxa"/>
            <w:vAlign w:val="center"/>
            <w:hideMark/>
          </w:tcPr>
          <w:p w14:paraId="6EE6E212" w14:textId="77777777" w:rsidR="000512B2" w:rsidRPr="00D565F6" w:rsidRDefault="000512B2" w:rsidP="000512B2">
            <w:pPr>
              <w:rPr>
                <w:rFonts w:ascii="Arial" w:eastAsia="Times New Roman" w:hAnsi="Arial" w:cs="Arial"/>
                <w:sz w:val="20"/>
                <w:szCs w:val="20"/>
                <w:lang w:val="en-AU" w:eastAsia="en-AU"/>
              </w:rPr>
            </w:pPr>
          </w:p>
        </w:tc>
      </w:tr>
      <w:tr w:rsidR="000512B2" w:rsidRPr="003F1A5D" w14:paraId="6A61AAAB" w14:textId="77777777" w:rsidTr="00D565F6">
        <w:trPr>
          <w:trHeight w:val="360"/>
        </w:trPr>
        <w:tc>
          <w:tcPr>
            <w:tcW w:w="990" w:type="dxa"/>
            <w:tcBorders>
              <w:top w:val="nil"/>
              <w:left w:val="single" w:sz="4" w:space="0" w:color="auto"/>
              <w:bottom w:val="single" w:sz="4" w:space="0" w:color="auto"/>
              <w:right w:val="single" w:sz="4" w:space="0" w:color="auto"/>
            </w:tcBorders>
            <w:noWrap/>
            <w:vAlign w:val="center"/>
            <w:hideMark/>
          </w:tcPr>
          <w:p w14:paraId="66E6AF52" w14:textId="77777777" w:rsidR="000512B2" w:rsidRPr="00D565F6" w:rsidRDefault="000512B2" w:rsidP="000512B2">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(b)</w:t>
            </w:r>
          </w:p>
        </w:tc>
        <w:tc>
          <w:tcPr>
            <w:tcW w:w="5956" w:type="dxa"/>
            <w:tcBorders>
              <w:top w:val="nil"/>
              <w:left w:val="nil"/>
              <w:bottom w:val="single" w:sz="4" w:space="0" w:color="auto"/>
              <w:right w:val="single" w:sz="4" w:space="0" w:color="auto"/>
            </w:tcBorders>
            <w:noWrap/>
            <w:vAlign w:val="bottom"/>
            <w:hideMark/>
          </w:tcPr>
          <w:p w14:paraId="3AE0DC05" w14:textId="77777777" w:rsidR="000512B2" w:rsidRPr="00D565F6" w:rsidRDefault="000512B2" w:rsidP="000512B2">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Where Writ served by solicitors' clerk</w:t>
            </w:r>
          </w:p>
        </w:tc>
        <w:tc>
          <w:tcPr>
            <w:tcW w:w="1134" w:type="dxa"/>
            <w:tcBorders>
              <w:top w:val="single" w:sz="4" w:space="0" w:color="auto"/>
              <w:left w:val="nil"/>
              <w:bottom w:val="single" w:sz="4" w:space="0" w:color="auto"/>
              <w:right w:val="nil"/>
            </w:tcBorders>
            <w:noWrap/>
            <w:vAlign w:val="center"/>
            <w:hideMark/>
          </w:tcPr>
          <w:p w14:paraId="5F656FA0"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1143</w:t>
            </w:r>
          </w:p>
        </w:tc>
        <w:tc>
          <w:tcPr>
            <w:tcW w:w="1134" w:type="dxa"/>
            <w:tcBorders>
              <w:top w:val="single" w:sz="4" w:space="0" w:color="auto"/>
              <w:left w:val="nil"/>
              <w:bottom w:val="single" w:sz="4" w:space="0" w:color="auto"/>
              <w:right w:val="nil"/>
            </w:tcBorders>
            <w:noWrap/>
            <w:vAlign w:val="center"/>
            <w:hideMark/>
          </w:tcPr>
          <w:p w14:paraId="517835B9"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1145</w:t>
            </w:r>
          </w:p>
        </w:tc>
        <w:tc>
          <w:tcPr>
            <w:tcW w:w="1276" w:type="dxa"/>
            <w:tcBorders>
              <w:top w:val="single" w:sz="4" w:space="0" w:color="auto"/>
              <w:left w:val="nil"/>
              <w:bottom w:val="single" w:sz="4" w:space="0" w:color="auto"/>
              <w:right w:val="nil"/>
            </w:tcBorders>
            <w:noWrap/>
            <w:vAlign w:val="center"/>
            <w:hideMark/>
          </w:tcPr>
          <w:p w14:paraId="0BB1E9EE"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1167</w:t>
            </w:r>
          </w:p>
        </w:tc>
        <w:tc>
          <w:tcPr>
            <w:tcW w:w="1134" w:type="dxa"/>
            <w:tcBorders>
              <w:top w:val="single" w:sz="4" w:space="0" w:color="auto"/>
              <w:left w:val="nil"/>
              <w:bottom w:val="single" w:sz="4" w:space="0" w:color="auto"/>
              <w:right w:val="nil"/>
            </w:tcBorders>
            <w:noWrap/>
            <w:vAlign w:val="center"/>
            <w:hideMark/>
          </w:tcPr>
          <w:p w14:paraId="4367FC45"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1202</w:t>
            </w:r>
          </w:p>
        </w:tc>
        <w:tc>
          <w:tcPr>
            <w:tcW w:w="1418" w:type="dxa"/>
            <w:tcBorders>
              <w:top w:val="single" w:sz="4" w:space="0" w:color="auto"/>
              <w:left w:val="nil"/>
              <w:bottom w:val="single" w:sz="4" w:space="0" w:color="auto"/>
              <w:right w:val="nil"/>
            </w:tcBorders>
            <w:noWrap/>
            <w:vAlign w:val="center"/>
            <w:hideMark/>
          </w:tcPr>
          <w:p w14:paraId="0745AE60"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1245</w:t>
            </w:r>
          </w:p>
        </w:tc>
        <w:tc>
          <w:tcPr>
            <w:tcW w:w="1134" w:type="dxa"/>
            <w:tcBorders>
              <w:top w:val="nil"/>
              <w:left w:val="nil"/>
              <w:bottom w:val="single" w:sz="4" w:space="0" w:color="auto"/>
              <w:right w:val="nil"/>
            </w:tcBorders>
            <w:noWrap/>
            <w:vAlign w:val="center"/>
            <w:hideMark/>
          </w:tcPr>
          <w:p w14:paraId="173F3B0C"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1279</w:t>
            </w:r>
          </w:p>
        </w:tc>
        <w:tc>
          <w:tcPr>
            <w:tcW w:w="1322" w:type="dxa"/>
            <w:tcBorders>
              <w:top w:val="nil"/>
              <w:left w:val="nil"/>
              <w:bottom w:val="single" w:sz="4" w:space="0" w:color="auto"/>
              <w:right w:val="single" w:sz="4" w:space="0" w:color="auto"/>
            </w:tcBorders>
            <w:noWrap/>
            <w:vAlign w:val="center"/>
            <w:hideMark/>
          </w:tcPr>
          <w:p w14:paraId="6FC8E83D"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1319</w:t>
            </w:r>
          </w:p>
        </w:tc>
        <w:tc>
          <w:tcPr>
            <w:tcW w:w="236" w:type="dxa"/>
            <w:vAlign w:val="center"/>
            <w:hideMark/>
          </w:tcPr>
          <w:p w14:paraId="098264CC" w14:textId="77777777" w:rsidR="000512B2" w:rsidRPr="00D565F6" w:rsidRDefault="000512B2" w:rsidP="000512B2">
            <w:pPr>
              <w:rPr>
                <w:rFonts w:ascii="Arial" w:eastAsia="Times New Roman" w:hAnsi="Arial" w:cs="Arial"/>
                <w:sz w:val="20"/>
                <w:szCs w:val="20"/>
                <w:lang w:val="en-AU" w:eastAsia="en-AU"/>
              </w:rPr>
            </w:pPr>
          </w:p>
        </w:tc>
      </w:tr>
      <w:tr w:rsidR="000512B2" w:rsidRPr="003F1A5D" w14:paraId="4EA7EB9B" w14:textId="77777777" w:rsidTr="00D565F6">
        <w:trPr>
          <w:trHeight w:val="360"/>
        </w:trPr>
        <w:tc>
          <w:tcPr>
            <w:tcW w:w="990" w:type="dxa"/>
            <w:tcBorders>
              <w:top w:val="nil"/>
              <w:left w:val="single" w:sz="4" w:space="0" w:color="auto"/>
              <w:bottom w:val="single" w:sz="4" w:space="0" w:color="auto"/>
              <w:right w:val="single" w:sz="4" w:space="0" w:color="auto"/>
            </w:tcBorders>
            <w:noWrap/>
            <w:vAlign w:val="center"/>
            <w:hideMark/>
          </w:tcPr>
          <w:p w14:paraId="3FDD43AE" w14:textId="77777777" w:rsidR="000512B2" w:rsidRPr="00D565F6" w:rsidRDefault="000512B2" w:rsidP="000512B2">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(c)</w:t>
            </w:r>
          </w:p>
        </w:tc>
        <w:tc>
          <w:tcPr>
            <w:tcW w:w="5956" w:type="dxa"/>
            <w:tcBorders>
              <w:top w:val="nil"/>
              <w:left w:val="nil"/>
              <w:bottom w:val="single" w:sz="4" w:space="0" w:color="auto"/>
              <w:right w:val="single" w:sz="4" w:space="0" w:color="auto"/>
            </w:tcBorders>
            <w:vAlign w:val="bottom"/>
            <w:hideMark/>
          </w:tcPr>
          <w:p w14:paraId="267A30B8" w14:textId="77777777" w:rsidR="000512B2" w:rsidRPr="00D565F6" w:rsidRDefault="000512B2" w:rsidP="000512B2">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Where Writ served by person other than solicitors' clerk</w:t>
            </w:r>
          </w:p>
        </w:tc>
        <w:tc>
          <w:tcPr>
            <w:tcW w:w="1134" w:type="dxa"/>
            <w:tcBorders>
              <w:top w:val="nil"/>
              <w:left w:val="nil"/>
              <w:bottom w:val="single" w:sz="4" w:space="0" w:color="auto"/>
              <w:right w:val="nil"/>
            </w:tcBorders>
            <w:noWrap/>
            <w:vAlign w:val="center"/>
            <w:hideMark/>
          </w:tcPr>
          <w:p w14:paraId="38ABD9C3"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1023</w:t>
            </w:r>
          </w:p>
        </w:tc>
        <w:tc>
          <w:tcPr>
            <w:tcW w:w="1134" w:type="dxa"/>
            <w:tcBorders>
              <w:top w:val="nil"/>
              <w:left w:val="nil"/>
              <w:bottom w:val="single" w:sz="4" w:space="0" w:color="auto"/>
              <w:right w:val="nil"/>
            </w:tcBorders>
            <w:noWrap/>
            <w:vAlign w:val="center"/>
            <w:hideMark/>
          </w:tcPr>
          <w:p w14:paraId="33CDDC4A"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1025</w:t>
            </w:r>
          </w:p>
        </w:tc>
        <w:tc>
          <w:tcPr>
            <w:tcW w:w="1276" w:type="dxa"/>
            <w:tcBorders>
              <w:top w:val="nil"/>
              <w:left w:val="nil"/>
              <w:bottom w:val="single" w:sz="4" w:space="0" w:color="auto"/>
              <w:right w:val="nil"/>
            </w:tcBorders>
            <w:noWrap/>
            <w:vAlign w:val="center"/>
            <w:hideMark/>
          </w:tcPr>
          <w:p w14:paraId="7B88E389"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1045</w:t>
            </w:r>
          </w:p>
        </w:tc>
        <w:tc>
          <w:tcPr>
            <w:tcW w:w="1134" w:type="dxa"/>
            <w:tcBorders>
              <w:top w:val="nil"/>
              <w:left w:val="nil"/>
              <w:bottom w:val="single" w:sz="4" w:space="0" w:color="auto"/>
              <w:right w:val="nil"/>
            </w:tcBorders>
            <w:noWrap/>
            <w:vAlign w:val="center"/>
            <w:hideMark/>
          </w:tcPr>
          <w:p w14:paraId="4D8E0B1C"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1077</w:t>
            </w:r>
          </w:p>
        </w:tc>
        <w:tc>
          <w:tcPr>
            <w:tcW w:w="1418" w:type="dxa"/>
            <w:tcBorders>
              <w:top w:val="nil"/>
              <w:left w:val="nil"/>
              <w:bottom w:val="single" w:sz="4" w:space="0" w:color="auto"/>
              <w:right w:val="nil"/>
            </w:tcBorders>
            <w:noWrap/>
            <w:vAlign w:val="center"/>
            <w:hideMark/>
          </w:tcPr>
          <w:p w14:paraId="5D4D1340"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1114</w:t>
            </w:r>
          </w:p>
        </w:tc>
        <w:tc>
          <w:tcPr>
            <w:tcW w:w="1134" w:type="dxa"/>
            <w:tcBorders>
              <w:top w:val="nil"/>
              <w:left w:val="nil"/>
              <w:bottom w:val="single" w:sz="4" w:space="0" w:color="auto"/>
              <w:right w:val="nil"/>
            </w:tcBorders>
            <w:noWrap/>
            <w:vAlign w:val="center"/>
            <w:hideMark/>
          </w:tcPr>
          <w:p w14:paraId="70E87588"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1146</w:t>
            </w:r>
          </w:p>
        </w:tc>
        <w:tc>
          <w:tcPr>
            <w:tcW w:w="1322" w:type="dxa"/>
            <w:tcBorders>
              <w:top w:val="nil"/>
              <w:left w:val="nil"/>
              <w:bottom w:val="single" w:sz="4" w:space="0" w:color="auto"/>
              <w:right w:val="single" w:sz="4" w:space="0" w:color="auto"/>
            </w:tcBorders>
            <w:noWrap/>
            <w:vAlign w:val="center"/>
            <w:hideMark/>
          </w:tcPr>
          <w:p w14:paraId="20F1E934"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1182</w:t>
            </w:r>
          </w:p>
        </w:tc>
        <w:tc>
          <w:tcPr>
            <w:tcW w:w="236" w:type="dxa"/>
            <w:vAlign w:val="center"/>
            <w:hideMark/>
          </w:tcPr>
          <w:p w14:paraId="7B8C4109" w14:textId="77777777" w:rsidR="000512B2" w:rsidRPr="00D565F6" w:rsidRDefault="000512B2" w:rsidP="000512B2">
            <w:pPr>
              <w:rPr>
                <w:rFonts w:ascii="Arial" w:eastAsia="Times New Roman" w:hAnsi="Arial" w:cs="Arial"/>
                <w:sz w:val="20"/>
                <w:szCs w:val="20"/>
                <w:lang w:val="en-AU" w:eastAsia="en-AU"/>
              </w:rPr>
            </w:pPr>
          </w:p>
        </w:tc>
      </w:tr>
      <w:tr w:rsidR="000512B2" w:rsidRPr="003F1A5D" w14:paraId="6811FA57" w14:textId="77777777" w:rsidTr="00D565F6">
        <w:trPr>
          <w:trHeight w:val="360"/>
        </w:trPr>
        <w:tc>
          <w:tcPr>
            <w:tcW w:w="15498" w:type="dxa"/>
            <w:gridSpan w:val="9"/>
            <w:tcBorders>
              <w:top w:val="single" w:sz="4" w:space="0" w:color="auto"/>
              <w:left w:val="single" w:sz="4" w:space="0" w:color="auto"/>
              <w:bottom w:val="single" w:sz="4" w:space="0" w:color="auto"/>
              <w:right w:val="single" w:sz="4" w:space="0" w:color="000000"/>
            </w:tcBorders>
            <w:vAlign w:val="bottom"/>
            <w:hideMark/>
          </w:tcPr>
          <w:p w14:paraId="1B068489" w14:textId="77777777" w:rsidR="000512B2" w:rsidRPr="00D565F6" w:rsidRDefault="000512B2" w:rsidP="000512B2">
            <w:pP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In addition:</w:t>
            </w:r>
          </w:p>
        </w:tc>
        <w:tc>
          <w:tcPr>
            <w:tcW w:w="236" w:type="dxa"/>
            <w:vAlign w:val="center"/>
            <w:hideMark/>
          </w:tcPr>
          <w:p w14:paraId="64172C79" w14:textId="77777777" w:rsidR="000512B2" w:rsidRPr="00D565F6" w:rsidRDefault="000512B2" w:rsidP="000512B2">
            <w:pPr>
              <w:rPr>
                <w:rFonts w:ascii="Arial" w:eastAsia="Times New Roman" w:hAnsi="Arial" w:cs="Arial"/>
                <w:sz w:val="20"/>
                <w:szCs w:val="20"/>
                <w:lang w:val="en-AU" w:eastAsia="en-AU"/>
              </w:rPr>
            </w:pPr>
          </w:p>
        </w:tc>
      </w:tr>
      <w:tr w:rsidR="000512B2" w:rsidRPr="003F1A5D" w14:paraId="1786BE84" w14:textId="77777777" w:rsidTr="00D565F6">
        <w:trPr>
          <w:trHeight w:val="360"/>
        </w:trPr>
        <w:tc>
          <w:tcPr>
            <w:tcW w:w="990" w:type="dxa"/>
            <w:tcBorders>
              <w:top w:val="single" w:sz="4" w:space="0" w:color="auto"/>
              <w:left w:val="single" w:sz="4" w:space="0" w:color="auto"/>
              <w:bottom w:val="single" w:sz="4" w:space="0" w:color="auto"/>
              <w:right w:val="single" w:sz="4" w:space="0" w:color="auto"/>
            </w:tcBorders>
            <w:noWrap/>
            <w:vAlign w:val="center"/>
            <w:hideMark/>
          </w:tcPr>
          <w:p w14:paraId="14BDDA63" w14:textId="77777777" w:rsidR="000512B2" w:rsidRPr="00D565F6" w:rsidRDefault="000512B2" w:rsidP="000512B2">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(d)</w:t>
            </w:r>
          </w:p>
        </w:tc>
        <w:tc>
          <w:tcPr>
            <w:tcW w:w="5956" w:type="dxa"/>
            <w:tcBorders>
              <w:top w:val="single" w:sz="4" w:space="0" w:color="auto"/>
              <w:left w:val="nil"/>
              <w:bottom w:val="single" w:sz="4" w:space="0" w:color="auto"/>
              <w:right w:val="single" w:sz="4" w:space="0" w:color="auto"/>
            </w:tcBorders>
            <w:noWrap/>
            <w:vAlign w:val="bottom"/>
            <w:hideMark/>
          </w:tcPr>
          <w:p w14:paraId="526FC854" w14:textId="77777777" w:rsidR="000512B2" w:rsidRPr="00D565F6" w:rsidRDefault="000512B2" w:rsidP="000512B2">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Where more than one Defendant - for each</w:t>
            </w:r>
          </w:p>
        </w:tc>
        <w:tc>
          <w:tcPr>
            <w:tcW w:w="1134" w:type="dxa"/>
            <w:tcBorders>
              <w:top w:val="single" w:sz="4" w:space="0" w:color="auto"/>
              <w:left w:val="nil"/>
              <w:bottom w:val="single" w:sz="4" w:space="0" w:color="auto"/>
              <w:right w:val="nil"/>
            </w:tcBorders>
            <w:noWrap/>
            <w:vAlign w:val="center"/>
            <w:hideMark/>
          </w:tcPr>
          <w:p w14:paraId="2565197B"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28</w:t>
            </w:r>
          </w:p>
        </w:tc>
        <w:tc>
          <w:tcPr>
            <w:tcW w:w="1134" w:type="dxa"/>
            <w:tcBorders>
              <w:top w:val="single" w:sz="4" w:space="0" w:color="auto"/>
              <w:left w:val="nil"/>
              <w:bottom w:val="single" w:sz="4" w:space="0" w:color="auto"/>
              <w:right w:val="nil"/>
            </w:tcBorders>
            <w:noWrap/>
            <w:vAlign w:val="center"/>
            <w:hideMark/>
          </w:tcPr>
          <w:p w14:paraId="328F4ACB"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28</w:t>
            </w:r>
          </w:p>
        </w:tc>
        <w:tc>
          <w:tcPr>
            <w:tcW w:w="1276" w:type="dxa"/>
            <w:tcBorders>
              <w:top w:val="single" w:sz="4" w:space="0" w:color="auto"/>
              <w:left w:val="nil"/>
              <w:bottom w:val="single" w:sz="4" w:space="0" w:color="auto"/>
              <w:right w:val="nil"/>
            </w:tcBorders>
            <w:noWrap/>
            <w:vAlign w:val="center"/>
            <w:hideMark/>
          </w:tcPr>
          <w:p w14:paraId="3E350FAF"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28</w:t>
            </w:r>
          </w:p>
        </w:tc>
        <w:tc>
          <w:tcPr>
            <w:tcW w:w="1134" w:type="dxa"/>
            <w:tcBorders>
              <w:top w:val="single" w:sz="4" w:space="0" w:color="auto"/>
              <w:left w:val="nil"/>
              <w:bottom w:val="single" w:sz="4" w:space="0" w:color="auto"/>
              <w:right w:val="nil"/>
            </w:tcBorders>
            <w:noWrap/>
            <w:vAlign w:val="center"/>
            <w:hideMark/>
          </w:tcPr>
          <w:p w14:paraId="14A7806C"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29</w:t>
            </w:r>
          </w:p>
        </w:tc>
        <w:tc>
          <w:tcPr>
            <w:tcW w:w="1418" w:type="dxa"/>
            <w:tcBorders>
              <w:top w:val="single" w:sz="4" w:space="0" w:color="auto"/>
              <w:left w:val="nil"/>
              <w:bottom w:val="single" w:sz="4" w:space="0" w:color="auto"/>
              <w:right w:val="nil"/>
            </w:tcBorders>
            <w:noWrap/>
            <w:vAlign w:val="center"/>
            <w:hideMark/>
          </w:tcPr>
          <w:p w14:paraId="78F66C86"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30</w:t>
            </w:r>
          </w:p>
        </w:tc>
        <w:tc>
          <w:tcPr>
            <w:tcW w:w="1134" w:type="dxa"/>
            <w:tcBorders>
              <w:top w:val="single" w:sz="4" w:space="0" w:color="auto"/>
              <w:left w:val="nil"/>
              <w:bottom w:val="single" w:sz="4" w:space="0" w:color="auto"/>
              <w:right w:val="nil"/>
            </w:tcBorders>
            <w:noWrap/>
            <w:vAlign w:val="center"/>
            <w:hideMark/>
          </w:tcPr>
          <w:p w14:paraId="20AE40D9"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31</w:t>
            </w:r>
          </w:p>
        </w:tc>
        <w:tc>
          <w:tcPr>
            <w:tcW w:w="1322" w:type="dxa"/>
            <w:tcBorders>
              <w:top w:val="single" w:sz="4" w:space="0" w:color="auto"/>
              <w:left w:val="nil"/>
              <w:bottom w:val="single" w:sz="4" w:space="0" w:color="auto"/>
              <w:right w:val="single" w:sz="4" w:space="0" w:color="auto"/>
            </w:tcBorders>
            <w:noWrap/>
            <w:vAlign w:val="center"/>
            <w:hideMark/>
          </w:tcPr>
          <w:p w14:paraId="57FA9B86"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32</w:t>
            </w:r>
          </w:p>
        </w:tc>
        <w:tc>
          <w:tcPr>
            <w:tcW w:w="236" w:type="dxa"/>
            <w:vAlign w:val="center"/>
            <w:hideMark/>
          </w:tcPr>
          <w:p w14:paraId="442D4397" w14:textId="77777777" w:rsidR="000512B2" w:rsidRPr="00D565F6" w:rsidRDefault="000512B2" w:rsidP="000512B2">
            <w:pPr>
              <w:rPr>
                <w:rFonts w:ascii="Arial" w:eastAsia="Times New Roman" w:hAnsi="Arial" w:cs="Arial"/>
                <w:sz w:val="20"/>
                <w:szCs w:val="20"/>
                <w:lang w:val="en-AU" w:eastAsia="en-AU"/>
              </w:rPr>
            </w:pPr>
          </w:p>
        </w:tc>
      </w:tr>
      <w:tr w:rsidR="000512B2" w:rsidRPr="003F1A5D" w14:paraId="79E3E6BE" w14:textId="77777777" w:rsidTr="00D565F6">
        <w:trPr>
          <w:trHeight w:val="750"/>
        </w:trPr>
        <w:tc>
          <w:tcPr>
            <w:tcW w:w="990" w:type="dxa"/>
            <w:tcBorders>
              <w:top w:val="nil"/>
              <w:left w:val="single" w:sz="4" w:space="0" w:color="auto"/>
              <w:bottom w:val="nil"/>
              <w:right w:val="single" w:sz="4" w:space="0" w:color="auto"/>
            </w:tcBorders>
            <w:noWrap/>
            <w:vAlign w:val="center"/>
            <w:hideMark/>
          </w:tcPr>
          <w:p w14:paraId="27478C72" w14:textId="77777777" w:rsidR="000512B2" w:rsidRPr="00D565F6" w:rsidRDefault="000512B2" w:rsidP="000512B2">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(e)</w:t>
            </w:r>
          </w:p>
        </w:tc>
        <w:tc>
          <w:tcPr>
            <w:tcW w:w="5956" w:type="dxa"/>
            <w:tcBorders>
              <w:top w:val="nil"/>
              <w:left w:val="nil"/>
              <w:bottom w:val="nil"/>
              <w:right w:val="single" w:sz="4" w:space="0" w:color="auto"/>
            </w:tcBorders>
            <w:hideMark/>
          </w:tcPr>
          <w:p w14:paraId="7EE3B79E" w14:textId="77777777" w:rsidR="000512B2" w:rsidRPr="00D565F6" w:rsidRDefault="000512B2" w:rsidP="000512B2">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xml:space="preserve">The cost of stamp duty paid on filing the writ and on relevant copies or fees payable under the </w:t>
            </w:r>
            <w:r w:rsidRPr="00D565F6">
              <w:rPr>
                <w:rFonts w:ascii="Arial" w:eastAsia="Times New Roman" w:hAnsi="Arial" w:cs="Arial"/>
                <w:i/>
                <w:iCs/>
                <w:color w:val="000000"/>
                <w:sz w:val="20"/>
                <w:szCs w:val="20"/>
                <w:lang w:val="en-AU" w:eastAsia="en-AU"/>
              </w:rPr>
              <w:t xml:space="preserve">Supreme Court Regulations 1985 </w:t>
            </w:r>
            <w:r w:rsidRPr="00D565F6">
              <w:rPr>
                <w:rFonts w:ascii="Arial" w:eastAsia="Times New Roman" w:hAnsi="Arial" w:cs="Arial"/>
                <w:color w:val="000000"/>
                <w:sz w:val="20"/>
                <w:szCs w:val="20"/>
                <w:lang w:val="en-AU" w:eastAsia="en-AU"/>
              </w:rPr>
              <w:t>(NT), Schedule, Part 2, item 1</w:t>
            </w:r>
          </w:p>
        </w:tc>
        <w:tc>
          <w:tcPr>
            <w:tcW w:w="8552" w:type="dxa"/>
            <w:gridSpan w:val="7"/>
            <w:vMerge w:val="restart"/>
            <w:tcBorders>
              <w:top w:val="single" w:sz="4" w:space="0" w:color="auto"/>
              <w:left w:val="nil"/>
              <w:bottom w:val="single" w:sz="4" w:space="0" w:color="000000"/>
              <w:right w:val="single" w:sz="4" w:space="0" w:color="000000"/>
            </w:tcBorders>
            <w:shd w:val="clear" w:color="000000" w:fill="E7E6E6"/>
            <w:noWrap/>
            <w:vAlign w:val="center"/>
            <w:hideMark/>
          </w:tcPr>
          <w:p w14:paraId="0108302C"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236" w:type="dxa"/>
            <w:vAlign w:val="center"/>
            <w:hideMark/>
          </w:tcPr>
          <w:p w14:paraId="322CC08E" w14:textId="77777777" w:rsidR="000512B2" w:rsidRPr="00D565F6" w:rsidRDefault="000512B2" w:rsidP="000512B2">
            <w:pPr>
              <w:rPr>
                <w:rFonts w:ascii="Arial" w:eastAsia="Times New Roman" w:hAnsi="Arial" w:cs="Arial"/>
                <w:sz w:val="20"/>
                <w:szCs w:val="20"/>
                <w:lang w:val="en-AU" w:eastAsia="en-AU"/>
              </w:rPr>
            </w:pPr>
          </w:p>
        </w:tc>
      </w:tr>
      <w:tr w:rsidR="000512B2" w:rsidRPr="003F1A5D" w14:paraId="46B5DCB8" w14:textId="77777777" w:rsidTr="00D565F6">
        <w:trPr>
          <w:trHeight w:val="360"/>
        </w:trPr>
        <w:tc>
          <w:tcPr>
            <w:tcW w:w="990" w:type="dxa"/>
            <w:tcBorders>
              <w:top w:val="nil"/>
              <w:left w:val="single" w:sz="4" w:space="0" w:color="auto"/>
              <w:bottom w:val="single" w:sz="4" w:space="0" w:color="auto"/>
              <w:right w:val="single" w:sz="4" w:space="0" w:color="auto"/>
            </w:tcBorders>
            <w:noWrap/>
            <w:vAlign w:val="center"/>
            <w:hideMark/>
          </w:tcPr>
          <w:p w14:paraId="37180697" w14:textId="77777777" w:rsidR="000512B2" w:rsidRPr="00D565F6" w:rsidRDefault="000512B2" w:rsidP="000512B2">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(f)</w:t>
            </w:r>
          </w:p>
        </w:tc>
        <w:tc>
          <w:tcPr>
            <w:tcW w:w="5956" w:type="dxa"/>
            <w:tcBorders>
              <w:top w:val="nil"/>
              <w:left w:val="nil"/>
              <w:bottom w:val="single" w:sz="4" w:space="0" w:color="auto"/>
              <w:right w:val="single" w:sz="4" w:space="0" w:color="auto"/>
            </w:tcBorders>
            <w:vAlign w:val="bottom"/>
            <w:hideMark/>
          </w:tcPr>
          <w:p w14:paraId="2FC19EF5" w14:textId="77777777" w:rsidR="000512B2" w:rsidRPr="00D565F6" w:rsidRDefault="000512B2" w:rsidP="000512B2">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Where paragraph 2(c) applies, a reasonable amount paid for service</w:t>
            </w:r>
          </w:p>
        </w:tc>
        <w:tc>
          <w:tcPr>
            <w:tcW w:w="8552" w:type="dxa"/>
            <w:gridSpan w:val="7"/>
            <w:vMerge/>
            <w:tcBorders>
              <w:top w:val="nil"/>
              <w:left w:val="nil"/>
              <w:bottom w:val="single" w:sz="4" w:space="0" w:color="auto"/>
              <w:right w:val="single" w:sz="4" w:space="0" w:color="auto"/>
            </w:tcBorders>
            <w:vAlign w:val="center"/>
            <w:hideMark/>
          </w:tcPr>
          <w:p w14:paraId="31FBD726" w14:textId="77777777" w:rsidR="000512B2" w:rsidRPr="00D565F6" w:rsidRDefault="000512B2" w:rsidP="000512B2">
            <w:pPr>
              <w:rPr>
                <w:rFonts w:ascii="Arial" w:eastAsia="Times New Roman" w:hAnsi="Arial" w:cs="Arial"/>
                <w:color w:val="000000"/>
                <w:sz w:val="20"/>
                <w:szCs w:val="20"/>
                <w:lang w:val="en-AU" w:eastAsia="en-AU"/>
              </w:rPr>
            </w:pPr>
          </w:p>
        </w:tc>
        <w:tc>
          <w:tcPr>
            <w:tcW w:w="236" w:type="dxa"/>
            <w:vAlign w:val="center"/>
            <w:hideMark/>
          </w:tcPr>
          <w:p w14:paraId="2579A4D9" w14:textId="77777777" w:rsidR="000512B2" w:rsidRPr="00D565F6" w:rsidRDefault="000512B2" w:rsidP="000512B2">
            <w:pPr>
              <w:rPr>
                <w:rFonts w:ascii="Arial" w:eastAsia="Times New Roman" w:hAnsi="Arial" w:cs="Arial"/>
                <w:sz w:val="20"/>
                <w:szCs w:val="20"/>
                <w:lang w:val="en-AU" w:eastAsia="en-AU"/>
              </w:rPr>
            </w:pPr>
          </w:p>
        </w:tc>
      </w:tr>
      <w:tr w:rsidR="006F6BAD" w:rsidRPr="003F1A5D" w14:paraId="1325B49A" w14:textId="77777777" w:rsidTr="00D565F6">
        <w:trPr>
          <w:trHeight w:val="360"/>
        </w:trPr>
        <w:tc>
          <w:tcPr>
            <w:tcW w:w="990" w:type="dxa"/>
            <w:tcBorders>
              <w:top w:val="single" w:sz="4" w:space="0" w:color="auto"/>
              <w:left w:val="nil"/>
              <w:bottom w:val="nil"/>
            </w:tcBorders>
            <w:noWrap/>
            <w:vAlign w:val="center"/>
          </w:tcPr>
          <w:p w14:paraId="0BFF7DAE" w14:textId="77777777" w:rsidR="006F6BAD" w:rsidRPr="003F1A5D" w:rsidRDefault="006F6BAD" w:rsidP="000512B2">
            <w:pPr>
              <w:rPr>
                <w:rFonts w:ascii="Arial" w:eastAsia="Times New Roman" w:hAnsi="Arial" w:cs="Arial"/>
                <w:color w:val="000000"/>
                <w:sz w:val="20"/>
                <w:szCs w:val="20"/>
                <w:lang w:val="en-AU" w:eastAsia="en-AU"/>
              </w:rPr>
            </w:pPr>
          </w:p>
        </w:tc>
        <w:tc>
          <w:tcPr>
            <w:tcW w:w="5956" w:type="dxa"/>
            <w:tcBorders>
              <w:top w:val="single" w:sz="4" w:space="0" w:color="auto"/>
              <w:bottom w:val="nil"/>
            </w:tcBorders>
            <w:vAlign w:val="bottom"/>
          </w:tcPr>
          <w:p w14:paraId="63853980" w14:textId="77777777" w:rsidR="006F6BAD" w:rsidRPr="003F1A5D" w:rsidRDefault="006F6BAD" w:rsidP="000512B2">
            <w:pPr>
              <w:rPr>
                <w:rFonts w:ascii="Arial" w:eastAsia="Times New Roman" w:hAnsi="Arial" w:cs="Arial"/>
                <w:color w:val="000000"/>
                <w:sz w:val="20"/>
                <w:szCs w:val="20"/>
                <w:lang w:val="en-AU" w:eastAsia="en-AU"/>
              </w:rPr>
            </w:pPr>
          </w:p>
        </w:tc>
        <w:tc>
          <w:tcPr>
            <w:tcW w:w="8552" w:type="dxa"/>
            <w:gridSpan w:val="7"/>
            <w:tcBorders>
              <w:top w:val="single" w:sz="4" w:space="0" w:color="auto"/>
              <w:bottom w:val="nil"/>
            </w:tcBorders>
            <w:vAlign w:val="center"/>
          </w:tcPr>
          <w:p w14:paraId="08FBD3AC" w14:textId="77777777" w:rsidR="006F6BAD" w:rsidRPr="003F1A5D" w:rsidRDefault="006F6BAD" w:rsidP="000512B2">
            <w:pPr>
              <w:rPr>
                <w:rFonts w:ascii="Arial" w:eastAsia="Times New Roman" w:hAnsi="Arial" w:cs="Arial"/>
                <w:color w:val="000000"/>
                <w:sz w:val="20"/>
                <w:szCs w:val="20"/>
                <w:lang w:val="en-AU" w:eastAsia="en-AU"/>
              </w:rPr>
            </w:pPr>
          </w:p>
        </w:tc>
        <w:tc>
          <w:tcPr>
            <w:tcW w:w="236" w:type="dxa"/>
            <w:tcBorders>
              <w:left w:val="nil"/>
            </w:tcBorders>
            <w:vAlign w:val="center"/>
          </w:tcPr>
          <w:p w14:paraId="3FF41DBD" w14:textId="77777777" w:rsidR="006F6BAD" w:rsidRPr="00D565F6" w:rsidRDefault="006F6BAD" w:rsidP="000512B2">
            <w:pPr>
              <w:rPr>
                <w:rFonts w:ascii="Arial" w:eastAsia="Times New Roman" w:hAnsi="Arial" w:cs="Arial"/>
                <w:sz w:val="20"/>
                <w:szCs w:val="20"/>
                <w:lang w:val="en-AU" w:eastAsia="en-AU"/>
              </w:rPr>
            </w:pPr>
          </w:p>
        </w:tc>
      </w:tr>
      <w:tr w:rsidR="006F6BAD" w:rsidRPr="003F1A5D" w14:paraId="633DCE3A" w14:textId="77777777" w:rsidTr="00D565F6">
        <w:trPr>
          <w:trHeight w:val="360"/>
        </w:trPr>
        <w:tc>
          <w:tcPr>
            <w:tcW w:w="990" w:type="dxa"/>
            <w:tcBorders>
              <w:top w:val="nil"/>
              <w:left w:val="nil"/>
              <w:bottom w:val="nil"/>
            </w:tcBorders>
            <w:noWrap/>
            <w:vAlign w:val="center"/>
          </w:tcPr>
          <w:p w14:paraId="6EE532DC" w14:textId="77777777" w:rsidR="006F6BAD" w:rsidRPr="003F1A5D" w:rsidRDefault="006F6BAD" w:rsidP="000512B2">
            <w:pPr>
              <w:rPr>
                <w:rFonts w:ascii="Arial" w:eastAsia="Times New Roman" w:hAnsi="Arial" w:cs="Arial"/>
                <w:color w:val="000000"/>
                <w:sz w:val="20"/>
                <w:szCs w:val="20"/>
                <w:lang w:val="en-AU" w:eastAsia="en-AU"/>
              </w:rPr>
            </w:pPr>
          </w:p>
        </w:tc>
        <w:tc>
          <w:tcPr>
            <w:tcW w:w="5956" w:type="dxa"/>
            <w:tcBorders>
              <w:top w:val="nil"/>
              <w:bottom w:val="nil"/>
            </w:tcBorders>
            <w:vAlign w:val="bottom"/>
          </w:tcPr>
          <w:p w14:paraId="69DD17DB" w14:textId="77777777" w:rsidR="006F6BAD" w:rsidRPr="003F1A5D" w:rsidRDefault="006F6BAD" w:rsidP="000512B2">
            <w:pPr>
              <w:rPr>
                <w:rFonts w:ascii="Arial" w:eastAsia="Times New Roman" w:hAnsi="Arial" w:cs="Arial"/>
                <w:color w:val="000000"/>
                <w:sz w:val="20"/>
                <w:szCs w:val="20"/>
                <w:lang w:val="en-AU" w:eastAsia="en-AU"/>
              </w:rPr>
            </w:pPr>
          </w:p>
        </w:tc>
        <w:tc>
          <w:tcPr>
            <w:tcW w:w="8552" w:type="dxa"/>
            <w:gridSpan w:val="7"/>
            <w:tcBorders>
              <w:top w:val="nil"/>
              <w:bottom w:val="nil"/>
            </w:tcBorders>
            <w:vAlign w:val="center"/>
          </w:tcPr>
          <w:p w14:paraId="61E9292A" w14:textId="77777777" w:rsidR="006F6BAD" w:rsidRPr="003F1A5D" w:rsidRDefault="006F6BAD" w:rsidP="000512B2">
            <w:pPr>
              <w:rPr>
                <w:rFonts w:ascii="Arial" w:eastAsia="Times New Roman" w:hAnsi="Arial" w:cs="Arial"/>
                <w:color w:val="000000"/>
                <w:sz w:val="20"/>
                <w:szCs w:val="20"/>
                <w:lang w:val="en-AU" w:eastAsia="en-AU"/>
              </w:rPr>
            </w:pPr>
          </w:p>
        </w:tc>
        <w:tc>
          <w:tcPr>
            <w:tcW w:w="236" w:type="dxa"/>
            <w:tcBorders>
              <w:left w:val="nil"/>
            </w:tcBorders>
            <w:vAlign w:val="center"/>
          </w:tcPr>
          <w:p w14:paraId="48DD0CB8" w14:textId="77777777" w:rsidR="006F6BAD" w:rsidRPr="00D565F6" w:rsidRDefault="006F6BAD" w:rsidP="000512B2">
            <w:pPr>
              <w:rPr>
                <w:rFonts w:ascii="Arial" w:eastAsia="Times New Roman" w:hAnsi="Arial" w:cs="Arial"/>
                <w:sz w:val="20"/>
                <w:szCs w:val="20"/>
                <w:lang w:val="en-AU" w:eastAsia="en-AU"/>
              </w:rPr>
            </w:pPr>
          </w:p>
        </w:tc>
      </w:tr>
      <w:tr w:rsidR="000512B2" w:rsidRPr="003F1A5D" w14:paraId="2ABD8D8D" w14:textId="77777777" w:rsidTr="00D565F6">
        <w:trPr>
          <w:trHeight w:val="465"/>
        </w:trPr>
        <w:tc>
          <w:tcPr>
            <w:tcW w:w="15498" w:type="dxa"/>
            <w:gridSpan w:val="9"/>
            <w:tcBorders>
              <w:top w:val="single" w:sz="4" w:space="0" w:color="auto"/>
              <w:left w:val="single" w:sz="8" w:space="0" w:color="auto"/>
              <w:bottom w:val="nil"/>
              <w:right w:val="single" w:sz="4" w:space="0" w:color="000000"/>
            </w:tcBorders>
            <w:shd w:val="clear" w:color="000000" w:fill="FFF2CC"/>
            <w:noWrap/>
            <w:vAlign w:val="center"/>
            <w:hideMark/>
          </w:tcPr>
          <w:p w14:paraId="49E1480C" w14:textId="77777777" w:rsidR="000512B2" w:rsidRPr="00D565F6" w:rsidRDefault="000512B2" w:rsidP="000512B2">
            <w:pPr>
              <w:jc w:val="center"/>
              <w:rPr>
                <w:rFonts w:ascii="Arial" w:eastAsia="Times New Roman" w:hAnsi="Arial" w:cs="Arial"/>
                <w:b/>
                <w:bCs/>
                <w:color w:val="000000"/>
                <w:sz w:val="24"/>
                <w:szCs w:val="24"/>
                <w:lang w:val="en-AU" w:eastAsia="en-AU"/>
              </w:rPr>
            </w:pPr>
            <w:r w:rsidRPr="00D565F6">
              <w:rPr>
                <w:rFonts w:ascii="Arial" w:eastAsia="Times New Roman" w:hAnsi="Arial" w:cs="Arial"/>
                <w:b/>
                <w:bCs/>
                <w:color w:val="000000"/>
                <w:sz w:val="24"/>
                <w:szCs w:val="24"/>
                <w:lang w:val="en-AU" w:eastAsia="en-AU"/>
              </w:rPr>
              <w:lastRenderedPageBreak/>
              <w:t>ADDITIONAL COSTS</w:t>
            </w:r>
          </w:p>
        </w:tc>
        <w:tc>
          <w:tcPr>
            <w:tcW w:w="236" w:type="dxa"/>
            <w:vAlign w:val="center"/>
            <w:hideMark/>
          </w:tcPr>
          <w:p w14:paraId="6295DFF4" w14:textId="77777777" w:rsidR="000512B2" w:rsidRPr="00D565F6" w:rsidRDefault="000512B2" w:rsidP="000512B2">
            <w:pPr>
              <w:rPr>
                <w:rFonts w:ascii="Arial" w:eastAsia="Times New Roman" w:hAnsi="Arial" w:cs="Arial"/>
                <w:sz w:val="20"/>
                <w:szCs w:val="20"/>
                <w:lang w:val="en-AU" w:eastAsia="en-AU"/>
              </w:rPr>
            </w:pPr>
          </w:p>
        </w:tc>
      </w:tr>
      <w:tr w:rsidR="000512B2" w:rsidRPr="003F1A5D" w14:paraId="3AB27FD5" w14:textId="77777777" w:rsidTr="00D565F6">
        <w:trPr>
          <w:trHeight w:val="360"/>
        </w:trPr>
        <w:tc>
          <w:tcPr>
            <w:tcW w:w="990" w:type="dxa"/>
            <w:tcBorders>
              <w:top w:val="single" w:sz="4" w:space="0" w:color="auto"/>
              <w:left w:val="single" w:sz="4" w:space="0" w:color="auto"/>
              <w:bottom w:val="single" w:sz="4" w:space="0" w:color="auto"/>
              <w:right w:val="nil"/>
            </w:tcBorders>
            <w:shd w:val="clear" w:color="000000" w:fill="FFC000"/>
            <w:noWrap/>
            <w:vAlign w:val="center"/>
            <w:hideMark/>
          </w:tcPr>
          <w:p w14:paraId="44EC2201" w14:textId="77777777" w:rsidR="000512B2" w:rsidRPr="00D565F6" w:rsidRDefault="000512B2" w:rsidP="000512B2">
            <w:pPr>
              <w:jc w:val="cente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3</w:t>
            </w:r>
          </w:p>
        </w:tc>
        <w:tc>
          <w:tcPr>
            <w:tcW w:w="5956" w:type="dxa"/>
            <w:tcBorders>
              <w:top w:val="single" w:sz="4" w:space="0" w:color="auto"/>
              <w:left w:val="nil"/>
              <w:bottom w:val="single" w:sz="4" w:space="0" w:color="auto"/>
              <w:right w:val="nil"/>
            </w:tcBorders>
            <w:shd w:val="clear" w:color="000000" w:fill="FFC000"/>
            <w:noWrap/>
            <w:vAlign w:val="center"/>
            <w:hideMark/>
          </w:tcPr>
          <w:p w14:paraId="31E15AA7" w14:textId="77777777" w:rsidR="000512B2" w:rsidRPr="00D565F6" w:rsidRDefault="000512B2" w:rsidP="000512B2">
            <w:pP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In addition to costs payable under Item 2:</w:t>
            </w:r>
          </w:p>
        </w:tc>
        <w:tc>
          <w:tcPr>
            <w:tcW w:w="8552" w:type="dxa"/>
            <w:gridSpan w:val="7"/>
            <w:tcBorders>
              <w:top w:val="single" w:sz="4" w:space="0" w:color="auto"/>
              <w:left w:val="nil"/>
              <w:bottom w:val="single" w:sz="4" w:space="0" w:color="auto"/>
              <w:right w:val="single" w:sz="4" w:space="0" w:color="auto"/>
            </w:tcBorders>
            <w:shd w:val="clear" w:color="000000" w:fill="FFC000"/>
            <w:noWrap/>
            <w:vAlign w:val="bottom"/>
            <w:hideMark/>
          </w:tcPr>
          <w:p w14:paraId="2D5F8DCA"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236" w:type="dxa"/>
            <w:tcBorders>
              <w:left w:val="single" w:sz="4" w:space="0" w:color="auto"/>
            </w:tcBorders>
            <w:vAlign w:val="center"/>
            <w:hideMark/>
          </w:tcPr>
          <w:p w14:paraId="45CF3F0C" w14:textId="77777777" w:rsidR="000512B2" w:rsidRPr="00D565F6" w:rsidRDefault="000512B2" w:rsidP="000512B2">
            <w:pPr>
              <w:rPr>
                <w:rFonts w:ascii="Arial" w:eastAsia="Times New Roman" w:hAnsi="Arial" w:cs="Arial"/>
                <w:sz w:val="20"/>
                <w:szCs w:val="20"/>
                <w:lang w:val="en-AU" w:eastAsia="en-AU"/>
              </w:rPr>
            </w:pPr>
          </w:p>
        </w:tc>
      </w:tr>
      <w:tr w:rsidR="000512B2" w:rsidRPr="003F1A5D" w14:paraId="722D2C02" w14:textId="77777777" w:rsidTr="00D565F6">
        <w:trPr>
          <w:trHeight w:val="360"/>
        </w:trPr>
        <w:tc>
          <w:tcPr>
            <w:tcW w:w="990" w:type="dxa"/>
            <w:tcBorders>
              <w:top w:val="single" w:sz="4" w:space="0" w:color="auto"/>
              <w:left w:val="single" w:sz="4" w:space="0" w:color="auto"/>
              <w:bottom w:val="single" w:sz="4" w:space="0" w:color="auto"/>
              <w:right w:val="single" w:sz="4" w:space="0" w:color="auto"/>
            </w:tcBorders>
            <w:noWrap/>
            <w:vAlign w:val="center"/>
            <w:hideMark/>
          </w:tcPr>
          <w:p w14:paraId="6CDEEB5D" w14:textId="77777777" w:rsidR="000512B2" w:rsidRPr="00D565F6" w:rsidRDefault="000512B2" w:rsidP="000512B2">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(a)</w:t>
            </w:r>
          </w:p>
        </w:tc>
        <w:tc>
          <w:tcPr>
            <w:tcW w:w="5956" w:type="dxa"/>
            <w:tcBorders>
              <w:top w:val="nil"/>
              <w:left w:val="nil"/>
              <w:bottom w:val="single" w:sz="4" w:space="0" w:color="auto"/>
              <w:right w:val="single" w:sz="4" w:space="0" w:color="auto"/>
            </w:tcBorders>
            <w:noWrap/>
            <w:vAlign w:val="bottom"/>
            <w:hideMark/>
          </w:tcPr>
          <w:p w14:paraId="3EF83896" w14:textId="77777777" w:rsidR="000512B2" w:rsidRPr="00D565F6" w:rsidRDefault="000512B2" w:rsidP="000512B2">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Costs in default of defence</w:t>
            </w:r>
          </w:p>
        </w:tc>
        <w:tc>
          <w:tcPr>
            <w:tcW w:w="1134" w:type="dxa"/>
            <w:tcBorders>
              <w:top w:val="single" w:sz="4" w:space="0" w:color="auto"/>
              <w:left w:val="nil"/>
              <w:bottom w:val="single" w:sz="4" w:space="0" w:color="auto"/>
              <w:right w:val="nil"/>
            </w:tcBorders>
            <w:noWrap/>
            <w:vAlign w:val="center"/>
            <w:hideMark/>
          </w:tcPr>
          <w:p w14:paraId="539F9840"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130</w:t>
            </w:r>
          </w:p>
        </w:tc>
        <w:tc>
          <w:tcPr>
            <w:tcW w:w="1134" w:type="dxa"/>
            <w:tcBorders>
              <w:top w:val="single" w:sz="4" w:space="0" w:color="auto"/>
              <w:left w:val="nil"/>
              <w:bottom w:val="single" w:sz="4" w:space="0" w:color="auto"/>
              <w:right w:val="nil"/>
            </w:tcBorders>
            <w:noWrap/>
            <w:vAlign w:val="center"/>
            <w:hideMark/>
          </w:tcPr>
          <w:p w14:paraId="2CA0AD36"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130</w:t>
            </w:r>
          </w:p>
        </w:tc>
        <w:tc>
          <w:tcPr>
            <w:tcW w:w="1276" w:type="dxa"/>
            <w:tcBorders>
              <w:top w:val="single" w:sz="4" w:space="0" w:color="auto"/>
              <w:left w:val="nil"/>
              <w:bottom w:val="single" w:sz="4" w:space="0" w:color="auto"/>
              <w:right w:val="nil"/>
            </w:tcBorders>
            <w:noWrap/>
            <w:vAlign w:val="center"/>
            <w:hideMark/>
          </w:tcPr>
          <w:p w14:paraId="2B21C1EA"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132</w:t>
            </w:r>
          </w:p>
        </w:tc>
        <w:tc>
          <w:tcPr>
            <w:tcW w:w="1134" w:type="dxa"/>
            <w:tcBorders>
              <w:top w:val="single" w:sz="4" w:space="0" w:color="auto"/>
              <w:left w:val="nil"/>
              <w:bottom w:val="single" w:sz="4" w:space="0" w:color="auto"/>
              <w:right w:val="nil"/>
            </w:tcBorders>
            <w:noWrap/>
            <w:vAlign w:val="center"/>
            <w:hideMark/>
          </w:tcPr>
          <w:p w14:paraId="49190AEB"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136</w:t>
            </w:r>
          </w:p>
        </w:tc>
        <w:tc>
          <w:tcPr>
            <w:tcW w:w="1418" w:type="dxa"/>
            <w:tcBorders>
              <w:top w:val="single" w:sz="4" w:space="0" w:color="auto"/>
              <w:left w:val="nil"/>
              <w:bottom w:val="single" w:sz="4" w:space="0" w:color="auto"/>
              <w:right w:val="nil"/>
            </w:tcBorders>
            <w:noWrap/>
            <w:vAlign w:val="center"/>
            <w:hideMark/>
          </w:tcPr>
          <w:p w14:paraId="60C4BC33"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141</w:t>
            </w:r>
          </w:p>
        </w:tc>
        <w:tc>
          <w:tcPr>
            <w:tcW w:w="1134" w:type="dxa"/>
            <w:tcBorders>
              <w:top w:val="single" w:sz="4" w:space="0" w:color="auto"/>
              <w:left w:val="nil"/>
              <w:bottom w:val="single" w:sz="4" w:space="0" w:color="auto"/>
              <w:right w:val="nil"/>
            </w:tcBorders>
            <w:noWrap/>
            <w:vAlign w:val="center"/>
            <w:hideMark/>
          </w:tcPr>
          <w:p w14:paraId="7674E0C4"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145</w:t>
            </w:r>
          </w:p>
        </w:tc>
        <w:tc>
          <w:tcPr>
            <w:tcW w:w="1322" w:type="dxa"/>
            <w:tcBorders>
              <w:top w:val="single" w:sz="4" w:space="0" w:color="auto"/>
              <w:left w:val="nil"/>
              <w:bottom w:val="single" w:sz="4" w:space="0" w:color="auto"/>
              <w:right w:val="single" w:sz="4" w:space="0" w:color="auto"/>
            </w:tcBorders>
            <w:noWrap/>
            <w:vAlign w:val="center"/>
            <w:hideMark/>
          </w:tcPr>
          <w:p w14:paraId="7CDFC326"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149</w:t>
            </w:r>
          </w:p>
        </w:tc>
        <w:tc>
          <w:tcPr>
            <w:tcW w:w="236" w:type="dxa"/>
            <w:vAlign w:val="center"/>
            <w:hideMark/>
          </w:tcPr>
          <w:p w14:paraId="2F4E8410" w14:textId="77777777" w:rsidR="000512B2" w:rsidRPr="00D565F6" w:rsidRDefault="000512B2" w:rsidP="000512B2">
            <w:pPr>
              <w:rPr>
                <w:rFonts w:ascii="Arial" w:eastAsia="Times New Roman" w:hAnsi="Arial" w:cs="Arial"/>
                <w:sz w:val="20"/>
                <w:szCs w:val="20"/>
                <w:lang w:val="en-AU" w:eastAsia="en-AU"/>
              </w:rPr>
            </w:pPr>
          </w:p>
        </w:tc>
      </w:tr>
      <w:tr w:rsidR="000512B2" w:rsidRPr="003F1A5D" w14:paraId="6CE6C23A" w14:textId="77777777" w:rsidTr="00D565F6">
        <w:trPr>
          <w:trHeight w:val="360"/>
        </w:trPr>
        <w:tc>
          <w:tcPr>
            <w:tcW w:w="990" w:type="dxa"/>
            <w:tcBorders>
              <w:top w:val="single" w:sz="4" w:space="0" w:color="auto"/>
              <w:left w:val="single" w:sz="4" w:space="0" w:color="auto"/>
              <w:bottom w:val="single" w:sz="4" w:space="0" w:color="auto"/>
              <w:right w:val="single" w:sz="4" w:space="0" w:color="auto"/>
            </w:tcBorders>
            <w:noWrap/>
            <w:vAlign w:val="center"/>
            <w:hideMark/>
          </w:tcPr>
          <w:p w14:paraId="49FE2C88" w14:textId="77777777" w:rsidR="000512B2" w:rsidRPr="00D565F6" w:rsidRDefault="000512B2" w:rsidP="000512B2">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(b)</w:t>
            </w:r>
          </w:p>
        </w:tc>
        <w:tc>
          <w:tcPr>
            <w:tcW w:w="5956" w:type="dxa"/>
            <w:tcBorders>
              <w:top w:val="nil"/>
              <w:left w:val="nil"/>
              <w:bottom w:val="nil"/>
              <w:right w:val="single" w:sz="4" w:space="0" w:color="auto"/>
            </w:tcBorders>
            <w:noWrap/>
            <w:vAlign w:val="bottom"/>
            <w:hideMark/>
          </w:tcPr>
          <w:p w14:paraId="36FF3526" w14:textId="77777777" w:rsidR="000512B2" w:rsidRPr="00D565F6" w:rsidRDefault="000512B2" w:rsidP="000512B2">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Where service outside of the jurisdiction is ordered and effected:</w:t>
            </w:r>
          </w:p>
        </w:tc>
        <w:tc>
          <w:tcPr>
            <w:tcW w:w="8552" w:type="dxa"/>
            <w:gridSpan w:val="7"/>
            <w:tcBorders>
              <w:top w:val="nil"/>
              <w:left w:val="nil"/>
              <w:bottom w:val="nil"/>
              <w:right w:val="single" w:sz="4" w:space="0" w:color="000000"/>
            </w:tcBorders>
            <w:shd w:val="clear" w:color="000000" w:fill="E7E6E6"/>
            <w:noWrap/>
            <w:vAlign w:val="center"/>
            <w:hideMark/>
          </w:tcPr>
          <w:p w14:paraId="77A6C12D"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236" w:type="dxa"/>
            <w:vAlign w:val="center"/>
            <w:hideMark/>
          </w:tcPr>
          <w:p w14:paraId="534DDB66" w14:textId="77777777" w:rsidR="000512B2" w:rsidRPr="00D565F6" w:rsidRDefault="000512B2" w:rsidP="000512B2">
            <w:pPr>
              <w:rPr>
                <w:rFonts w:ascii="Arial" w:eastAsia="Times New Roman" w:hAnsi="Arial" w:cs="Arial"/>
                <w:sz w:val="20"/>
                <w:szCs w:val="20"/>
                <w:lang w:val="en-AU" w:eastAsia="en-AU"/>
              </w:rPr>
            </w:pPr>
          </w:p>
        </w:tc>
      </w:tr>
      <w:tr w:rsidR="000512B2" w:rsidRPr="003F1A5D" w14:paraId="10792D9E" w14:textId="77777777" w:rsidTr="00D565F6">
        <w:trPr>
          <w:trHeight w:val="360"/>
        </w:trPr>
        <w:tc>
          <w:tcPr>
            <w:tcW w:w="990" w:type="dxa"/>
            <w:tcBorders>
              <w:top w:val="single" w:sz="4" w:space="0" w:color="auto"/>
              <w:left w:val="single" w:sz="4" w:space="0" w:color="auto"/>
              <w:bottom w:val="single" w:sz="4" w:space="0" w:color="auto"/>
              <w:right w:val="single" w:sz="4" w:space="0" w:color="auto"/>
            </w:tcBorders>
            <w:noWrap/>
            <w:vAlign w:val="center"/>
            <w:hideMark/>
          </w:tcPr>
          <w:p w14:paraId="6BB613AB" w14:textId="77777777" w:rsidR="000512B2" w:rsidRPr="00D565F6" w:rsidRDefault="000512B2" w:rsidP="000512B2">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(i)</w:t>
            </w:r>
          </w:p>
        </w:tc>
        <w:tc>
          <w:tcPr>
            <w:tcW w:w="5956" w:type="dxa"/>
            <w:tcBorders>
              <w:top w:val="single" w:sz="4" w:space="0" w:color="auto"/>
              <w:left w:val="nil"/>
              <w:bottom w:val="single" w:sz="4" w:space="0" w:color="auto"/>
              <w:right w:val="single" w:sz="4" w:space="0" w:color="auto"/>
            </w:tcBorders>
            <w:vAlign w:val="bottom"/>
            <w:hideMark/>
          </w:tcPr>
          <w:p w14:paraId="431D76D7" w14:textId="77777777" w:rsidR="000512B2" w:rsidRPr="00D565F6" w:rsidRDefault="000512B2" w:rsidP="000512B2">
            <w:pPr>
              <w:ind w:firstLineChars="200" w:firstLine="400"/>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Service in the Commonwealth</w:t>
            </w:r>
          </w:p>
        </w:tc>
        <w:tc>
          <w:tcPr>
            <w:tcW w:w="1134" w:type="dxa"/>
            <w:tcBorders>
              <w:top w:val="single" w:sz="4" w:space="0" w:color="auto"/>
              <w:left w:val="nil"/>
              <w:bottom w:val="nil"/>
              <w:right w:val="nil"/>
            </w:tcBorders>
            <w:noWrap/>
            <w:vAlign w:val="center"/>
            <w:hideMark/>
          </w:tcPr>
          <w:p w14:paraId="5C64E959"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386</w:t>
            </w:r>
          </w:p>
        </w:tc>
        <w:tc>
          <w:tcPr>
            <w:tcW w:w="1134" w:type="dxa"/>
            <w:tcBorders>
              <w:top w:val="single" w:sz="4" w:space="0" w:color="auto"/>
              <w:left w:val="nil"/>
              <w:bottom w:val="nil"/>
              <w:right w:val="nil"/>
            </w:tcBorders>
            <w:noWrap/>
            <w:vAlign w:val="center"/>
            <w:hideMark/>
          </w:tcPr>
          <w:p w14:paraId="2658F3F8"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387</w:t>
            </w:r>
          </w:p>
        </w:tc>
        <w:tc>
          <w:tcPr>
            <w:tcW w:w="1276" w:type="dxa"/>
            <w:tcBorders>
              <w:top w:val="single" w:sz="4" w:space="0" w:color="auto"/>
              <w:left w:val="nil"/>
              <w:bottom w:val="nil"/>
              <w:right w:val="nil"/>
            </w:tcBorders>
            <w:noWrap/>
            <w:vAlign w:val="center"/>
            <w:hideMark/>
          </w:tcPr>
          <w:p w14:paraId="3D943581"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394</w:t>
            </w:r>
          </w:p>
        </w:tc>
        <w:tc>
          <w:tcPr>
            <w:tcW w:w="1134" w:type="dxa"/>
            <w:tcBorders>
              <w:top w:val="single" w:sz="4" w:space="0" w:color="auto"/>
              <w:left w:val="nil"/>
              <w:bottom w:val="nil"/>
              <w:right w:val="nil"/>
            </w:tcBorders>
            <w:noWrap/>
            <w:vAlign w:val="center"/>
            <w:hideMark/>
          </w:tcPr>
          <w:p w14:paraId="79D5697B"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406</w:t>
            </w:r>
          </w:p>
        </w:tc>
        <w:tc>
          <w:tcPr>
            <w:tcW w:w="1418" w:type="dxa"/>
            <w:tcBorders>
              <w:top w:val="single" w:sz="4" w:space="0" w:color="auto"/>
              <w:left w:val="nil"/>
              <w:bottom w:val="nil"/>
              <w:right w:val="nil"/>
            </w:tcBorders>
            <w:noWrap/>
            <w:vAlign w:val="center"/>
            <w:hideMark/>
          </w:tcPr>
          <w:p w14:paraId="0B3C88CD"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420</w:t>
            </w:r>
          </w:p>
        </w:tc>
        <w:tc>
          <w:tcPr>
            <w:tcW w:w="1134" w:type="dxa"/>
            <w:tcBorders>
              <w:top w:val="single" w:sz="4" w:space="0" w:color="auto"/>
              <w:left w:val="nil"/>
              <w:bottom w:val="single" w:sz="4" w:space="0" w:color="auto"/>
              <w:right w:val="nil"/>
            </w:tcBorders>
            <w:noWrap/>
            <w:vAlign w:val="center"/>
            <w:hideMark/>
          </w:tcPr>
          <w:p w14:paraId="2C58D05A"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432</w:t>
            </w:r>
          </w:p>
        </w:tc>
        <w:tc>
          <w:tcPr>
            <w:tcW w:w="1322" w:type="dxa"/>
            <w:tcBorders>
              <w:top w:val="single" w:sz="4" w:space="0" w:color="auto"/>
              <w:left w:val="nil"/>
              <w:bottom w:val="single" w:sz="4" w:space="0" w:color="auto"/>
              <w:right w:val="single" w:sz="4" w:space="0" w:color="auto"/>
            </w:tcBorders>
            <w:noWrap/>
            <w:vAlign w:val="center"/>
            <w:hideMark/>
          </w:tcPr>
          <w:p w14:paraId="663DE928"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445</w:t>
            </w:r>
          </w:p>
        </w:tc>
        <w:tc>
          <w:tcPr>
            <w:tcW w:w="236" w:type="dxa"/>
            <w:vAlign w:val="center"/>
            <w:hideMark/>
          </w:tcPr>
          <w:p w14:paraId="702682EA" w14:textId="77777777" w:rsidR="000512B2" w:rsidRPr="00D565F6" w:rsidRDefault="000512B2" w:rsidP="000512B2">
            <w:pPr>
              <w:rPr>
                <w:rFonts w:ascii="Arial" w:eastAsia="Times New Roman" w:hAnsi="Arial" w:cs="Arial"/>
                <w:sz w:val="20"/>
                <w:szCs w:val="20"/>
                <w:lang w:val="en-AU" w:eastAsia="en-AU"/>
              </w:rPr>
            </w:pPr>
          </w:p>
        </w:tc>
      </w:tr>
      <w:tr w:rsidR="000512B2" w:rsidRPr="003F1A5D" w14:paraId="52911BD5" w14:textId="77777777" w:rsidTr="00D565F6">
        <w:trPr>
          <w:trHeight w:val="360"/>
        </w:trPr>
        <w:tc>
          <w:tcPr>
            <w:tcW w:w="990" w:type="dxa"/>
            <w:tcBorders>
              <w:top w:val="single" w:sz="4" w:space="0" w:color="auto"/>
              <w:left w:val="single" w:sz="4" w:space="0" w:color="auto"/>
              <w:bottom w:val="single" w:sz="4" w:space="0" w:color="auto"/>
              <w:right w:val="single" w:sz="4" w:space="0" w:color="auto"/>
            </w:tcBorders>
            <w:noWrap/>
            <w:vAlign w:val="center"/>
            <w:hideMark/>
          </w:tcPr>
          <w:p w14:paraId="13D7BB60" w14:textId="77777777" w:rsidR="000512B2" w:rsidRPr="00D565F6" w:rsidRDefault="000512B2" w:rsidP="000512B2">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(ii)</w:t>
            </w:r>
          </w:p>
        </w:tc>
        <w:tc>
          <w:tcPr>
            <w:tcW w:w="5956" w:type="dxa"/>
            <w:tcBorders>
              <w:top w:val="nil"/>
              <w:left w:val="nil"/>
              <w:bottom w:val="single" w:sz="4" w:space="0" w:color="auto"/>
              <w:right w:val="single" w:sz="4" w:space="0" w:color="auto"/>
            </w:tcBorders>
            <w:vAlign w:val="bottom"/>
            <w:hideMark/>
          </w:tcPr>
          <w:p w14:paraId="563C1576" w14:textId="77777777" w:rsidR="000512B2" w:rsidRPr="00D565F6" w:rsidRDefault="000512B2" w:rsidP="000512B2">
            <w:pPr>
              <w:ind w:firstLineChars="200" w:firstLine="400"/>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Service outside of the Commonwealth</w:t>
            </w:r>
          </w:p>
        </w:tc>
        <w:tc>
          <w:tcPr>
            <w:tcW w:w="1134" w:type="dxa"/>
            <w:tcBorders>
              <w:top w:val="single" w:sz="4" w:space="0" w:color="auto"/>
              <w:left w:val="nil"/>
              <w:bottom w:val="single" w:sz="4" w:space="0" w:color="auto"/>
              <w:right w:val="nil"/>
            </w:tcBorders>
            <w:noWrap/>
            <w:vAlign w:val="center"/>
            <w:hideMark/>
          </w:tcPr>
          <w:p w14:paraId="5A102390"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511</w:t>
            </w:r>
          </w:p>
        </w:tc>
        <w:tc>
          <w:tcPr>
            <w:tcW w:w="1134" w:type="dxa"/>
            <w:tcBorders>
              <w:top w:val="single" w:sz="4" w:space="0" w:color="auto"/>
              <w:left w:val="nil"/>
              <w:bottom w:val="single" w:sz="4" w:space="0" w:color="auto"/>
              <w:right w:val="nil"/>
            </w:tcBorders>
            <w:noWrap/>
            <w:vAlign w:val="center"/>
            <w:hideMark/>
          </w:tcPr>
          <w:p w14:paraId="38312108"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512</w:t>
            </w:r>
          </w:p>
        </w:tc>
        <w:tc>
          <w:tcPr>
            <w:tcW w:w="1276" w:type="dxa"/>
            <w:tcBorders>
              <w:top w:val="single" w:sz="4" w:space="0" w:color="auto"/>
              <w:left w:val="nil"/>
              <w:bottom w:val="single" w:sz="4" w:space="0" w:color="auto"/>
              <w:right w:val="nil"/>
            </w:tcBorders>
            <w:noWrap/>
            <w:vAlign w:val="center"/>
            <w:hideMark/>
          </w:tcPr>
          <w:p w14:paraId="4FCD01F4"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522</w:t>
            </w:r>
          </w:p>
        </w:tc>
        <w:tc>
          <w:tcPr>
            <w:tcW w:w="1134" w:type="dxa"/>
            <w:tcBorders>
              <w:top w:val="single" w:sz="4" w:space="0" w:color="auto"/>
              <w:left w:val="nil"/>
              <w:bottom w:val="single" w:sz="4" w:space="0" w:color="auto"/>
              <w:right w:val="nil"/>
            </w:tcBorders>
            <w:noWrap/>
            <w:vAlign w:val="center"/>
            <w:hideMark/>
          </w:tcPr>
          <w:p w14:paraId="06D0C383"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538</w:t>
            </w:r>
          </w:p>
        </w:tc>
        <w:tc>
          <w:tcPr>
            <w:tcW w:w="1418" w:type="dxa"/>
            <w:tcBorders>
              <w:top w:val="single" w:sz="4" w:space="0" w:color="auto"/>
              <w:left w:val="nil"/>
              <w:bottom w:val="single" w:sz="4" w:space="0" w:color="auto"/>
              <w:right w:val="nil"/>
            </w:tcBorders>
            <w:noWrap/>
            <w:vAlign w:val="center"/>
            <w:hideMark/>
          </w:tcPr>
          <w:p w14:paraId="11E93236"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557</w:t>
            </w:r>
          </w:p>
        </w:tc>
        <w:tc>
          <w:tcPr>
            <w:tcW w:w="1134" w:type="dxa"/>
            <w:tcBorders>
              <w:top w:val="nil"/>
              <w:left w:val="nil"/>
              <w:bottom w:val="single" w:sz="4" w:space="0" w:color="auto"/>
              <w:right w:val="nil"/>
            </w:tcBorders>
            <w:noWrap/>
            <w:vAlign w:val="center"/>
            <w:hideMark/>
          </w:tcPr>
          <w:p w14:paraId="3A380F3E"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572</w:t>
            </w:r>
          </w:p>
        </w:tc>
        <w:tc>
          <w:tcPr>
            <w:tcW w:w="1322" w:type="dxa"/>
            <w:tcBorders>
              <w:top w:val="nil"/>
              <w:left w:val="nil"/>
              <w:bottom w:val="single" w:sz="4" w:space="0" w:color="auto"/>
              <w:right w:val="single" w:sz="4" w:space="0" w:color="auto"/>
            </w:tcBorders>
            <w:noWrap/>
            <w:vAlign w:val="center"/>
            <w:hideMark/>
          </w:tcPr>
          <w:p w14:paraId="13AD9E42"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590</w:t>
            </w:r>
          </w:p>
        </w:tc>
        <w:tc>
          <w:tcPr>
            <w:tcW w:w="236" w:type="dxa"/>
            <w:vAlign w:val="center"/>
            <w:hideMark/>
          </w:tcPr>
          <w:p w14:paraId="069D1090" w14:textId="77777777" w:rsidR="000512B2" w:rsidRPr="00D565F6" w:rsidRDefault="000512B2" w:rsidP="000512B2">
            <w:pPr>
              <w:rPr>
                <w:rFonts w:ascii="Arial" w:eastAsia="Times New Roman" w:hAnsi="Arial" w:cs="Arial"/>
                <w:sz w:val="20"/>
                <w:szCs w:val="20"/>
                <w:lang w:val="en-AU" w:eastAsia="en-AU"/>
              </w:rPr>
            </w:pPr>
          </w:p>
        </w:tc>
      </w:tr>
      <w:tr w:rsidR="000512B2" w:rsidRPr="003F1A5D" w14:paraId="0CA2040F" w14:textId="77777777" w:rsidTr="00D565F6">
        <w:trPr>
          <w:trHeight w:val="360"/>
        </w:trPr>
        <w:tc>
          <w:tcPr>
            <w:tcW w:w="990" w:type="dxa"/>
            <w:tcBorders>
              <w:top w:val="single" w:sz="4" w:space="0" w:color="auto"/>
              <w:left w:val="single" w:sz="4" w:space="0" w:color="auto"/>
              <w:bottom w:val="single" w:sz="4" w:space="0" w:color="auto"/>
              <w:right w:val="single" w:sz="4" w:space="0" w:color="auto"/>
            </w:tcBorders>
            <w:noWrap/>
            <w:vAlign w:val="center"/>
            <w:hideMark/>
          </w:tcPr>
          <w:p w14:paraId="23E5AB13" w14:textId="77777777" w:rsidR="000512B2" w:rsidRPr="00D565F6" w:rsidRDefault="000512B2" w:rsidP="000512B2">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(c)</w:t>
            </w:r>
          </w:p>
        </w:tc>
        <w:tc>
          <w:tcPr>
            <w:tcW w:w="5956" w:type="dxa"/>
            <w:tcBorders>
              <w:top w:val="nil"/>
              <w:left w:val="nil"/>
              <w:bottom w:val="single" w:sz="4" w:space="0" w:color="auto"/>
              <w:right w:val="single" w:sz="4" w:space="0" w:color="auto"/>
            </w:tcBorders>
            <w:vAlign w:val="bottom"/>
            <w:hideMark/>
          </w:tcPr>
          <w:p w14:paraId="3CE0B292" w14:textId="77777777" w:rsidR="000512B2" w:rsidRPr="00D565F6" w:rsidRDefault="000512B2" w:rsidP="000512B2">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Substituted service is ordered and effected:</w:t>
            </w:r>
          </w:p>
        </w:tc>
        <w:tc>
          <w:tcPr>
            <w:tcW w:w="1134" w:type="dxa"/>
            <w:tcBorders>
              <w:top w:val="nil"/>
              <w:left w:val="nil"/>
              <w:bottom w:val="nil"/>
              <w:right w:val="nil"/>
            </w:tcBorders>
            <w:shd w:val="clear" w:color="000000" w:fill="E7E6E6"/>
            <w:noWrap/>
            <w:vAlign w:val="center"/>
            <w:hideMark/>
          </w:tcPr>
          <w:p w14:paraId="132F6D7F" w14:textId="77777777" w:rsidR="000512B2" w:rsidRPr="00D565F6" w:rsidRDefault="000512B2" w:rsidP="000512B2">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1134" w:type="dxa"/>
            <w:tcBorders>
              <w:top w:val="nil"/>
              <w:left w:val="nil"/>
              <w:bottom w:val="nil"/>
              <w:right w:val="nil"/>
            </w:tcBorders>
            <w:shd w:val="clear" w:color="000000" w:fill="E7E6E6"/>
            <w:noWrap/>
            <w:vAlign w:val="center"/>
            <w:hideMark/>
          </w:tcPr>
          <w:p w14:paraId="1D886E8A" w14:textId="77777777" w:rsidR="000512B2" w:rsidRPr="00D565F6" w:rsidRDefault="000512B2" w:rsidP="000512B2">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1276" w:type="dxa"/>
            <w:tcBorders>
              <w:top w:val="nil"/>
              <w:left w:val="nil"/>
              <w:bottom w:val="nil"/>
              <w:right w:val="nil"/>
            </w:tcBorders>
            <w:shd w:val="clear" w:color="000000" w:fill="E7E6E6"/>
            <w:noWrap/>
            <w:vAlign w:val="center"/>
            <w:hideMark/>
          </w:tcPr>
          <w:p w14:paraId="16056FF7" w14:textId="77777777" w:rsidR="000512B2" w:rsidRPr="00D565F6" w:rsidRDefault="000512B2" w:rsidP="000512B2">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1134" w:type="dxa"/>
            <w:tcBorders>
              <w:top w:val="nil"/>
              <w:left w:val="nil"/>
              <w:bottom w:val="nil"/>
              <w:right w:val="nil"/>
            </w:tcBorders>
            <w:shd w:val="clear" w:color="000000" w:fill="E7E6E6"/>
            <w:noWrap/>
            <w:vAlign w:val="center"/>
            <w:hideMark/>
          </w:tcPr>
          <w:p w14:paraId="69A50350" w14:textId="77777777" w:rsidR="000512B2" w:rsidRPr="00D565F6" w:rsidRDefault="000512B2" w:rsidP="000512B2">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3874" w:type="dxa"/>
            <w:gridSpan w:val="3"/>
            <w:tcBorders>
              <w:top w:val="nil"/>
              <w:left w:val="nil"/>
              <w:bottom w:val="nil"/>
              <w:right w:val="single" w:sz="4" w:space="0" w:color="000000"/>
            </w:tcBorders>
            <w:shd w:val="clear" w:color="000000" w:fill="E7E6E6"/>
            <w:noWrap/>
            <w:vAlign w:val="center"/>
            <w:hideMark/>
          </w:tcPr>
          <w:p w14:paraId="7A7CF0D2"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236" w:type="dxa"/>
            <w:vAlign w:val="center"/>
            <w:hideMark/>
          </w:tcPr>
          <w:p w14:paraId="262FA38C" w14:textId="77777777" w:rsidR="000512B2" w:rsidRPr="00D565F6" w:rsidRDefault="000512B2" w:rsidP="000512B2">
            <w:pPr>
              <w:rPr>
                <w:rFonts w:ascii="Arial" w:eastAsia="Times New Roman" w:hAnsi="Arial" w:cs="Arial"/>
                <w:sz w:val="20"/>
                <w:szCs w:val="20"/>
                <w:lang w:val="en-AU" w:eastAsia="en-AU"/>
              </w:rPr>
            </w:pPr>
          </w:p>
        </w:tc>
      </w:tr>
      <w:tr w:rsidR="000512B2" w:rsidRPr="003F1A5D" w14:paraId="2EF0F30C" w14:textId="77777777" w:rsidTr="00D565F6">
        <w:trPr>
          <w:trHeight w:val="360"/>
        </w:trPr>
        <w:tc>
          <w:tcPr>
            <w:tcW w:w="990" w:type="dxa"/>
            <w:tcBorders>
              <w:top w:val="single" w:sz="4" w:space="0" w:color="auto"/>
              <w:left w:val="single" w:sz="4" w:space="0" w:color="auto"/>
              <w:bottom w:val="single" w:sz="4" w:space="0" w:color="auto"/>
              <w:right w:val="single" w:sz="4" w:space="0" w:color="auto"/>
            </w:tcBorders>
            <w:noWrap/>
            <w:vAlign w:val="center"/>
            <w:hideMark/>
          </w:tcPr>
          <w:p w14:paraId="3E8270E4" w14:textId="77777777" w:rsidR="000512B2" w:rsidRPr="00D565F6" w:rsidRDefault="000512B2" w:rsidP="000512B2">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(i)</w:t>
            </w:r>
          </w:p>
        </w:tc>
        <w:tc>
          <w:tcPr>
            <w:tcW w:w="5956" w:type="dxa"/>
            <w:tcBorders>
              <w:top w:val="nil"/>
              <w:left w:val="nil"/>
              <w:bottom w:val="single" w:sz="4" w:space="0" w:color="auto"/>
              <w:right w:val="single" w:sz="4" w:space="0" w:color="auto"/>
            </w:tcBorders>
            <w:noWrap/>
            <w:vAlign w:val="bottom"/>
            <w:hideMark/>
          </w:tcPr>
          <w:p w14:paraId="2D31B292" w14:textId="77777777" w:rsidR="000512B2" w:rsidRPr="00D565F6" w:rsidRDefault="000512B2" w:rsidP="000512B2">
            <w:pPr>
              <w:ind w:firstLineChars="200" w:firstLine="400"/>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On only Defendant</w:t>
            </w:r>
          </w:p>
        </w:tc>
        <w:tc>
          <w:tcPr>
            <w:tcW w:w="1134" w:type="dxa"/>
            <w:tcBorders>
              <w:top w:val="single" w:sz="4" w:space="0" w:color="auto"/>
              <w:left w:val="nil"/>
              <w:bottom w:val="single" w:sz="4" w:space="0" w:color="auto"/>
              <w:right w:val="nil"/>
            </w:tcBorders>
            <w:noWrap/>
            <w:vAlign w:val="center"/>
            <w:hideMark/>
          </w:tcPr>
          <w:p w14:paraId="669C5969"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1023</w:t>
            </w:r>
          </w:p>
        </w:tc>
        <w:tc>
          <w:tcPr>
            <w:tcW w:w="1134" w:type="dxa"/>
            <w:tcBorders>
              <w:top w:val="single" w:sz="4" w:space="0" w:color="auto"/>
              <w:left w:val="nil"/>
              <w:bottom w:val="single" w:sz="4" w:space="0" w:color="auto"/>
              <w:right w:val="nil"/>
            </w:tcBorders>
            <w:noWrap/>
            <w:vAlign w:val="center"/>
            <w:hideMark/>
          </w:tcPr>
          <w:p w14:paraId="171F1133"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1025</w:t>
            </w:r>
          </w:p>
        </w:tc>
        <w:tc>
          <w:tcPr>
            <w:tcW w:w="1276" w:type="dxa"/>
            <w:tcBorders>
              <w:top w:val="single" w:sz="4" w:space="0" w:color="auto"/>
              <w:left w:val="nil"/>
              <w:bottom w:val="single" w:sz="4" w:space="0" w:color="auto"/>
              <w:right w:val="nil"/>
            </w:tcBorders>
            <w:noWrap/>
            <w:vAlign w:val="center"/>
            <w:hideMark/>
          </w:tcPr>
          <w:p w14:paraId="1DE39544"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1045</w:t>
            </w:r>
          </w:p>
        </w:tc>
        <w:tc>
          <w:tcPr>
            <w:tcW w:w="1134" w:type="dxa"/>
            <w:tcBorders>
              <w:top w:val="single" w:sz="4" w:space="0" w:color="auto"/>
              <w:left w:val="nil"/>
              <w:bottom w:val="single" w:sz="4" w:space="0" w:color="auto"/>
              <w:right w:val="nil"/>
            </w:tcBorders>
            <w:noWrap/>
            <w:vAlign w:val="center"/>
            <w:hideMark/>
          </w:tcPr>
          <w:p w14:paraId="3EE20CF9"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1077</w:t>
            </w:r>
          </w:p>
        </w:tc>
        <w:tc>
          <w:tcPr>
            <w:tcW w:w="1418" w:type="dxa"/>
            <w:tcBorders>
              <w:top w:val="single" w:sz="4" w:space="0" w:color="auto"/>
              <w:left w:val="nil"/>
              <w:bottom w:val="single" w:sz="4" w:space="0" w:color="auto"/>
              <w:right w:val="nil"/>
            </w:tcBorders>
            <w:noWrap/>
            <w:vAlign w:val="center"/>
            <w:hideMark/>
          </w:tcPr>
          <w:p w14:paraId="011879F0"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1114</w:t>
            </w:r>
          </w:p>
        </w:tc>
        <w:tc>
          <w:tcPr>
            <w:tcW w:w="1134" w:type="dxa"/>
            <w:tcBorders>
              <w:top w:val="single" w:sz="4" w:space="0" w:color="auto"/>
              <w:left w:val="nil"/>
              <w:bottom w:val="nil"/>
              <w:right w:val="nil"/>
            </w:tcBorders>
            <w:noWrap/>
            <w:vAlign w:val="center"/>
            <w:hideMark/>
          </w:tcPr>
          <w:p w14:paraId="230A989F"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1146</w:t>
            </w:r>
          </w:p>
        </w:tc>
        <w:tc>
          <w:tcPr>
            <w:tcW w:w="1322" w:type="dxa"/>
            <w:tcBorders>
              <w:top w:val="single" w:sz="4" w:space="0" w:color="auto"/>
              <w:left w:val="nil"/>
              <w:bottom w:val="nil"/>
              <w:right w:val="single" w:sz="4" w:space="0" w:color="auto"/>
            </w:tcBorders>
            <w:noWrap/>
            <w:vAlign w:val="center"/>
            <w:hideMark/>
          </w:tcPr>
          <w:p w14:paraId="688DDA96"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1182</w:t>
            </w:r>
          </w:p>
        </w:tc>
        <w:tc>
          <w:tcPr>
            <w:tcW w:w="236" w:type="dxa"/>
            <w:vAlign w:val="center"/>
            <w:hideMark/>
          </w:tcPr>
          <w:p w14:paraId="25079522" w14:textId="77777777" w:rsidR="000512B2" w:rsidRPr="00D565F6" w:rsidRDefault="000512B2" w:rsidP="000512B2">
            <w:pPr>
              <w:rPr>
                <w:rFonts w:ascii="Arial" w:eastAsia="Times New Roman" w:hAnsi="Arial" w:cs="Arial"/>
                <w:sz w:val="20"/>
                <w:szCs w:val="20"/>
                <w:lang w:val="en-AU" w:eastAsia="en-AU"/>
              </w:rPr>
            </w:pPr>
          </w:p>
        </w:tc>
      </w:tr>
      <w:tr w:rsidR="000512B2" w:rsidRPr="003F1A5D" w14:paraId="22B7EA3C" w14:textId="77777777" w:rsidTr="00D565F6">
        <w:trPr>
          <w:trHeight w:val="360"/>
        </w:trPr>
        <w:tc>
          <w:tcPr>
            <w:tcW w:w="990" w:type="dxa"/>
            <w:tcBorders>
              <w:top w:val="single" w:sz="4" w:space="0" w:color="auto"/>
              <w:left w:val="single" w:sz="4" w:space="0" w:color="auto"/>
              <w:bottom w:val="single" w:sz="4" w:space="0" w:color="auto"/>
              <w:right w:val="single" w:sz="4" w:space="0" w:color="auto"/>
            </w:tcBorders>
            <w:noWrap/>
            <w:vAlign w:val="center"/>
            <w:hideMark/>
          </w:tcPr>
          <w:p w14:paraId="6CA8E7F3" w14:textId="77777777" w:rsidR="000512B2" w:rsidRPr="00D565F6" w:rsidRDefault="000512B2" w:rsidP="000512B2">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(ii)</w:t>
            </w:r>
          </w:p>
        </w:tc>
        <w:tc>
          <w:tcPr>
            <w:tcW w:w="5956" w:type="dxa"/>
            <w:tcBorders>
              <w:top w:val="nil"/>
              <w:left w:val="nil"/>
              <w:bottom w:val="single" w:sz="4" w:space="0" w:color="auto"/>
              <w:right w:val="single" w:sz="4" w:space="0" w:color="auto"/>
            </w:tcBorders>
            <w:noWrap/>
            <w:vAlign w:val="bottom"/>
            <w:hideMark/>
          </w:tcPr>
          <w:p w14:paraId="26D75841" w14:textId="77777777" w:rsidR="000512B2" w:rsidRPr="00D565F6" w:rsidRDefault="000512B2" w:rsidP="000512B2">
            <w:pPr>
              <w:ind w:firstLineChars="200" w:firstLine="400"/>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Where more than one Defendant so served - in respect of each Defendant served and in addition,</w:t>
            </w:r>
          </w:p>
        </w:tc>
        <w:tc>
          <w:tcPr>
            <w:tcW w:w="1134" w:type="dxa"/>
            <w:tcBorders>
              <w:top w:val="nil"/>
              <w:left w:val="nil"/>
              <w:bottom w:val="single" w:sz="4" w:space="0" w:color="auto"/>
              <w:right w:val="nil"/>
            </w:tcBorders>
            <w:noWrap/>
            <w:vAlign w:val="center"/>
            <w:hideMark/>
          </w:tcPr>
          <w:p w14:paraId="2E617C92"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130</w:t>
            </w:r>
          </w:p>
        </w:tc>
        <w:tc>
          <w:tcPr>
            <w:tcW w:w="1134" w:type="dxa"/>
            <w:tcBorders>
              <w:top w:val="nil"/>
              <w:left w:val="nil"/>
              <w:bottom w:val="single" w:sz="4" w:space="0" w:color="auto"/>
              <w:right w:val="nil"/>
            </w:tcBorders>
            <w:noWrap/>
            <w:vAlign w:val="center"/>
            <w:hideMark/>
          </w:tcPr>
          <w:p w14:paraId="6CF4C766"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130</w:t>
            </w:r>
          </w:p>
        </w:tc>
        <w:tc>
          <w:tcPr>
            <w:tcW w:w="1276" w:type="dxa"/>
            <w:tcBorders>
              <w:top w:val="nil"/>
              <w:left w:val="nil"/>
              <w:bottom w:val="single" w:sz="4" w:space="0" w:color="auto"/>
              <w:right w:val="nil"/>
            </w:tcBorders>
            <w:noWrap/>
            <w:vAlign w:val="center"/>
            <w:hideMark/>
          </w:tcPr>
          <w:p w14:paraId="05929682"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132</w:t>
            </w:r>
          </w:p>
        </w:tc>
        <w:tc>
          <w:tcPr>
            <w:tcW w:w="1134" w:type="dxa"/>
            <w:tcBorders>
              <w:top w:val="nil"/>
              <w:left w:val="nil"/>
              <w:bottom w:val="single" w:sz="4" w:space="0" w:color="auto"/>
              <w:right w:val="nil"/>
            </w:tcBorders>
            <w:noWrap/>
            <w:vAlign w:val="center"/>
            <w:hideMark/>
          </w:tcPr>
          <w:p w14:paraId="63A4B5D7"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136</w:t>
            </w:r>
          </w:p>
        </w:tc>
        <w:tc>
          <w:tcPr>
            <w:tcW w:w="1418" w:type="dxa"/>
            <w:tcBorders>
              <w:top w:val="nil"/>
              <w:left w:val="nil"/>
              <w:bottom w:val="single" w:sz="4" w:space="0" w:color="auto"/>
              <w:right w:val="nil"/>
            </w:tcBorders>
            <w:noWrap/>
            <w:vAlign w:val="center"/>
            <w:hideMark/>
          </w:tcPr>
          <w:p w14:paraId="40E0F749"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141</w:t>
            </w:r>
          </w:p>
        </w:tc>
        <w:tc>
          <w:tcPr>
            <w:tcW w:w="1134" w:type="dxa"/>
            <w:tcBorders>
              <w:top w:val="single" w:sz="4" w:space="0" w:color="auto"/>
              <w:left w:val="nil"/>
              <w:bottom w:val="single" w:sz="4" w:space="0" w:color="auto"/>
              <w:right w:val="nil"/>
            </w:tcBorders>
            <w:noWrap/>
            <w:vAlign w:val="center"/>
            <w:hideMark/>
          </w:tcPr>
          <w:p w14:paraId="117B80DE"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145</w:t>
            </w:r>
          </w:p>
        </w:tc>
        <w:tc>
          <w:tcPr>
            <w:tcW w:w="1322" w:type="dxa"/>
            <w:tcBorders>
              <w:top w:val="single" w:sz="4" w:space="0" w:color="auto"/>
              <w:left w:val="nil"/>
              <w:bottom w:val="single" w:sz="4" w:space="0" w:color="auto"/>
              <w:right w:val="single" w:sz="4" w:space="0" w:color="auto"/>
            </w:tcBorders>
            <w:noWrap/>
            <w:vAlign w:val="center"/>
            <w:hideMark/>
          </w:tcPr>
          <w:p w14:paraId="4A0B73DA"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149</w:t>
            </w:r>
          </w:p>
        </w:tc>
        <w:tc>
          <w:tcPr>
            <w:tcW w:w="236" w:type="dxa"/>
            <w:vAlign w:val="center"/>
            <w:hideMark/>
          </w:tcPr>
          <w:p w14:paraId="34685CAB" w14:textId="77777777" w:rsidR="000512B2" w:rsidRPr="00D565F6" w:rsidRDefault="000512B2" w:rsidP="000512B2">
            <w:pPr>
              <w:rPr>
                <w:rFonts w:ascii="Arial" w:eastAsia="Times New Roman" w:hAnsi="Arial" w:cs="Arial"/>
                <w:sz w:val="20"/>
                <w:szCs w:val="20"/>
                <w:lang w:val="en-AU" w:eastAsia="en-AU"/>
              </w:rPr>
            </w:pPr>
          </w:p>
        </w:tc>
      </w:tr>
      <w:tr w:rsidR="000512B2" w:rsidRPr="003F1A5D" w14:paraId="70756769" w14:textId="77777777" w:rsidTr="00D565F6">
        <w:trPr>
          <w:trHeight w:val="360"/>
        </w:trPr>
        <w:tc>
          <w:tcPr>
            <w:tcW w:w="990" w:type="dxa"/>
            <w:tcBorders>
              <w:top w:val="single" w:sz="4" w:space="0" w:color="auto"/>
              <w:left w:val="single" w:sz="4" w:space="0" w:color="auto"/>
              <w:bottom w:val="single" w:sz="4" w:space="0" w:color="auto"/>
              <w:right w:val="single" w:sz="4" w:space="0" w:color="auto"/>
            </w:tcBorders>
            <w:noWrap/>
            <w:vAlign w:val="center"/>
            <w:hideMark/>
          </w:tcPr>
          <w:p w14:paraId="04A1B8AC" w14:textId="77777777" w:rsidR="000512B2" w:rsidRPr="00D565F6" w:rsidRDefault="000512B2" w:rsidP="000512B2">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(iii)</w:t>
            </w:r>
          </w:p>
        </w:tc>
        <w:tc>
          <w:tcPr>
            <w:tcW w:w="5956" w:type="dxa"/>
            <w:tcBorders>
              <w:top w:val="nil"/>
              <w:left w:val="nil"/>
              <w:bottom w:val="single" w:sz="4" w:space="0" w:color="auto"/>
              <w:right w:val="single" w:sz="4" w:space="0" w:color="auto"/>
            </w:tcBorders>
            <w:noWrap/>
            <w:vAlign w:val="bottom"/>
            <w:hideMark/>
          </w:tcPr>
          <w:p w14:paraId="4B364CCA" w14:textId="77777777" w:rsidR="000512B2" w:rsidRPr="00D565F6" w:rsidRDefault="000512B2" w:rsidP="000512B2">
            <w:pPr>
              <w:ind w:firstLineChars="200" w:firstLine="400"/>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The reasonable fees incurred for any advertising required under an order for substituted service</w:t>
            </w:r>
          </w:p>
        </w:tc>
        <w:tc>
          <w:tcPr>
            <w:tcW w:w="8552" w:type="dxa"/>
            <w:gridSpan w:val="7"/>
            <w:tcBorders>
              <w:top w:val="nil"/>
              <w:left w:val="nil"/>
              <w:bottom w:val="nil"/>
              <w:right w:val="single" w:sz="4" w:space="0" w:color="000000"/>
            </w:tcBorders>
            <w:shd w:val="clear" w:color="000000" w:fill="E7E6E6"/>
            <w:noWrap/>
            <w:vAlign w:val="center"/>
            <w:hideMark/>
          </w:tcPr>
          <w:p w14:paraId="7D2CC4F6"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236" w:type="dxa"/>
            <w:vAlign w:val="center"/>
            <w:hideMark/>
          </w:tcPr>
          <w:p w14:paraId="398CFA91" w14:textId="77777777" w:rsidR="000512B2" w:rsidRPr="00D565F6" w:rsidRDefault="000512B2" w:rsidP="000512B2">
            <w:pPr>
              <w:rPr>
                <w:rFonts w:ascii="Arial" w:eastAsia="Times New Roman" w:hAnsi="Arial" w:cs="Arial"/>
                <w:sz w:val="20"/>
                <w:szCs w:val="20"/>
                <w:lang w:val="en-AU" w:eastAsia="en-AU"/>
              </w:rPr>
            </w:pPr>
          </w:p>
        </w:tc>
      </w:tr>
      <w:tr w:rsidR="000512B2" w:rsidRPr="003F1A5D" w14:paraId="22889930" w14:textId="77777777" w:rsidTr="00D565F6">
        <w:trPr>
          <w:trHeight w:val="735"/>
        </w:trPr>
        <w:tc>
          <w:tcPr>
            <w:tcW w:w="990" w:type="dxa"/>
            <w:tcBorders>
              <w:top w:val="single" w:sz="4" w:space="0" w:color="auto"/>
              <w:left w:val="single" w:sz="4" w:space="0" w:color="auto"/>
              <w:bottom w:val="single" w:sz="4" w:space="0" w:color="auto"/>
              <w:right w:val="single" w:sz="4" w:space="0" w:color="auto"/>
            </w:tcBorders>
            <w:noWrap/>
            <w:vAlign w:val="center"/>
            <w:hideMark/>
          </w:tcPr>
          <w:p w14:paraId="630D2612" w14:textId="77777777" w:rsidR="000512B2" w:rsidRPr="00D565F6" w:rsidRDefault="000512B2" w:rsidP="000512B2">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(d)</w:t>
            </w:r>
          </w:p>
        </w:tc>
        <w:tc>
          <w:tcPr>
            <w:tcW w:w="5956" w:type="dxa"/>
            <w:tcBorders>
              <w:top w:val="nil"/>
              <w:left w:val="nil"/>
              <w:bottom w:val="single" w:sz="4" w:space="0" w:color="auto"/>
              <w:right w:val="single" w:sz="4" w:space="0" w:color="auto"/>
            </w:tcBorders>
            <w:vAlign w:val="bottom"/>
            <w:hideMark/>
          </w:tcPr>
          <w:p w14:paraId="0A7A755B" w14:textId="77777777" w:rsidR="000512B2" w:rsidRPr="00D565F6" w:rsidRDefault="000512B2" w:rsidP="000512B2">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xml:space="preserve">Where a </w:t>
            </w:r>
            <w:proofErr w:type="gramStart"/>
            <w:r w:rsidRPr="00D565F6">
              <w:rPr>
                <w:rFonts w:ascii="Arial" w:eastAsia="Times New Roman" w:hAnsi="Arial" w:cs="Arial"/>
                <w:color w:val="000000"/>
                <w:sz w:val="20"/>
                <w:szCs w:val="20"/>
                <w:lang w:val="en-AU" w:eastAsia="en-AU"/>
              </w:rPr>
              <w:t>Judgment</w:t>
            </w:r>
            <w:proofErr w:type="gramEnd"/>
            <w:r w:rsidRPr="00D565F6">
              <w:rPr>
                <w:rFonts w:ascii="Arial" w:eastAsia="Times New Roman" w:hAnsi="Arial" w:cs="Arial"/>
                <w:color w:val="000000"/>
                <w:sz w:val="20"/>
                <w:szCs w:val="20"/>
                <w:lang w:val="en-AU" w:eastAsia="en-AU"/>
              </w:rPr>
              <w:t xml:space="preserve"> is registered under the </w:t>
            </w:r>
            <w:r w:rsidRPr="00D565F6">
              <w:rPr>
                <w:rFonts w:ascii="Arial" w:eastAsia="Times New Roman" w:hAnsi="Arial" w:cs="Arial"/>
                <w:i/>
                <w:iCs/>
                <w:color w:val="000000"/>
                <w:sz w:val="20"/>
                <w:szCs w:val="20"/>
                <w:lang w:val="en-AU" w:eastAsia="en-AU"/>
              </w:rPr>
              <w:t xml:space="preserve">Service and Execution of Process Act 1992 </w:t>
            </w:r>
            <w:r w:rsidRPr="00D565F6">
              <w:rPr>
                <w:rFonts w:ascii="Arial" w:eastAsia="Times New Roman" w:hAnsi="Arial" w:cs="Arial"/>
                <w:color w:val="000000"/>
                <w:sz w:val="20"/>
                <w:szCs w:val="20"/>
                <w:lang w:val="en-AU" w:eastAsia="en-AU"/>
              </w:rPr>
              <w:t>(Cth) - for costs of registration</w:t>
            </w:r>
          </w:p>
        </w:tc>
        <w:tc>
          <w:tcPr>
            <w:tcW w:w="1134" w:type="dxa"/>
            <w:tcBorders>
              <w:top w:val="single" w:sz="4" w:space="0" w:color="auto"/>
              <w:left w:val="nil"/>
              <w:bottom w:val="single" w:sz="4" w:space="0" w:color="auto"/>
              <w:right w:val="nil"/>
            </w:tcBorders>
            <w:noWrap/>
            <w:vAlign w:val="center"/>
            <w:hideMark/>
          </w:tcPr>
          <w:p w14:paraId="16F4DE5B"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253</w:t>
            </w:r>
          </w:p>
        </w:tc>
        <w:tc>
          <w:tcPr>
            <w:tcW w:w="1134" w:type="dxa"/>
            <w:tcBorders>
              <w:top w:val="single" w:sz="4" w:space="0" w:color="auto"/>
              <w:left w:val="nil"/>
              <w:bottom w:val="single" w:sz="4" w:space="0" w:color="auto"/>
              <w:right w:val="nil"/>
            </w:tcBorders>
            <w:noWrap/>
            <w:vAlign w:val="center"/>
            <w:hideMark/>
          </w:tcPr>
          <w:p w14:paraId="4B0308AC"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253</w:t>
            </w:r>
          </w:p>
        </w:tc>
        <w:tc>
          <w:tcPr>
            <w:tcW w:w="1276" w:type="dxa"/>
            <w:tcBorders>
              <w:top w:val="single" w:sz="4" w:space="0" w:color="auto"/>
              <w:left w:val="nil"/>
              <w:bottom w:val="single" w:sz="4" w:space="0" w:color="auto"/>
              <w:right w:val="nil"/>
            </w:tcBorders>
            <w:noWrap/>
            <w:vAlign w:val="center"/>
            <w:hideMark/>
          </w:tcPr>
          <w:p w14:paraId="4E70907D"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258</w:t>
            </w:r>
          </w:p>
        </w:tc>
        <w:tc>
          <w:tcPr>
            <w:tcW w:w="1134" w:type="dxa"/>
            <w:tcBorders>
              <w:top w:val="single" w:sz="4" w:space="0" w:color="auto"/>
              <w:left w:val="nil"/>
              <w:bottom w:val="single" w:sz="4" w:space="0" w:color="auto"/>
              <w:right w:val="nil"/>
            </w:tcBorders>
            <w:noWrap/>
            <w:vAlign w:val="center"/>
            <w:hideMark/>
          </w:tcPr>
          <w:p w14:paraId="4F63FBBA"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266</w:t>
            </w:r>
          </w:p>
        </w:tc>
        <w:tc>
          <w:tcPr>
            <w:tcW w:w="1418" w:type="dxa"/>
            <w:tcBorders>
              <w:top w:val="single" w:sz="4" w:space="0" w:color="auto"/>
              <w:left w:val="nil"/>
              <w:bottom w:val="single" w:sz="4" w:space="0" w:color="auto"/>
              <w:right w:val="nil"/>
            </w:tcBorders>
            <w:noWrap/>
            <w:vAlign w:val="center"/>
            <w:hideMark/>
          </w:tcPr>
          <w:p w14:paraId="49BCF320"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275</w:t>
            </w:r>
          </w:p>
        </w:tc>
        <w:tc>
          <w:tcPr>
            <w:tcW w:w="1134" w:type="dxa"/>
            <w:tcBorders>
              <w:top w:val="single" w:sz="4" w:space="0" w:color="auto"/>
              <w:left w:val="nil"/>
              <w:bottom w:val="single" w:sz="4" w:space="0" w:color="auto"/>
              <w:right w:val="nil"/>
            </w:tcBorders>
            <w:noWrap/>
            <w:vAlign w:val="center"/>
            <w:hideMark/>
          </w:tcPr>
          <w:p w14:paraId="70C7E352"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283</w:t>
            </w:r>
          </w:p>
        </w:tc>
        <w:tc>
          <w:tcPr>
            <w:tcW w:w="1322" w:type="dxa"/>
            <w:tcBorders>
              <w:top w:val="single" w:sz="4" w:space="0" w:color="auto"/>
              <w:left w:val="nil"/>
              <w:bottom w:val="single" w:sz="4" w:space="0" w:color="auto"/>
              <w:right w:val="single" w:sz="4" w:space="0" w:color="auto"/>
            </w:tcBorders>
            <w:noWrap/>
            <w:vAlign w:val="center"/>
            <w:hideMark/>
          </w:tcPr>
          <w:p w14:paraId="3F68B2AE"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292</w:t>
            </w:r>
          </w:p>
        </w:tc>
        <w:tc>
          <w:tcPr>
            <w:tcW w:w="236" w:type="dxa"/>
            <w:vAlign w:val="center"/>
            <w:hideMark/>
          </w:tcPr>
          <w:p w14:paraId="2E9B9AA6" w14:textId="77777777" w:rsidR="000512B2" w:rsidRPr="00D565F6" w:rsidRDefault="000512B2" w:rsidP="000512B2">
            <w:pPr>
              <w:rPr>
                <w:rFonts w:ascii="Arial" w:eastAsia="Times New Roman" w:hAnsi="Arial" w:cs="Arial"/>
                <w:sz w:val="20"/>
                <w:szCs w:val="20"/>
                <w:lang w:val="en-AU" w:eastAsia="en-AU"/>
              </w:rPr>
            </w:pPr>
          </w:p>
        </w:tc>
      </w:tr>
      <w:tr w:rsidR="000512B2" w:rsidRPr="003F1A5D" w14:paraId="4001866E" w14:textId="77777777" w:rsidTr="00D565F6">
        <w:trPr>
          <w:trHeight w:val="735"/>
        </w:trPr>
        <w:tc>
          <w:tcPr>
            <w:tcW w:w="990" w:type="dxa"/>
            <w:tcBorders>
              <w:top w:val="single" w:sz="4" w:space="0" w:color="auto"/>
              <w:left w:val="single" w:sz="4" w:space="0" w:color="auto"/>
              <w:bottom w:val="single" w:sz="4" w:space="0" w:color="auto"/>
              <w:right w:val="single" w:sz="4" w:space="0" w:color="auto"/>
            </w:tcBorders>
            <w:noWrap/>
            <w:vAlign w:val="center"/>
            <w:hideMark/>
          </w:tcPr>
          <w:p w14:paraId="6D6999D5" w14:textId="77777777" w:rsidR="000512B2" w:rsidRPr="00D565F6" w:rsidRDefault="000512B2" w:rsidP="000512B2">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(e)</w:t>
            </w:r>
          </w:p>
        </w:tc>
        <w:tc>
          <w:tcPr>
            <w:tcW w:w="5956" w:type="dxa"/>
            <w:tcBorders>
              <w:top w:val="nil"/>
              <w:left w:val="nil"/>
              <w:bottom w:val="single" w:sz="4" w:space="0" w:color="auto"/>
              <w:right w:val="single" w:sz="4" w:space="0" w:color="auto"/>
            </w:tcBorders>
            <w:vAlign w:val="bottom"/>
            <w:hideMark/>
          </w:tcPr>
          <w:p w14:paraId="073F6097" w14:textId="77777777" w:rsidR="000512B2" w:rsidRPr="00D565F6" w:rsidRDefault="000512B2" w:rsidP="000512B2">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xml:space="preserve">Where leave to proceed is given under the </w:t>
            </w:r>
            <w:r w:rsidRPr="00D565F6">
              <w:rPr>
                <w:rFonts w:ascii="Arial" w:eastAsia="Times New Roman" w:hAnsi="Arial" w:cs="Arial"/>
                <w:i/>
                <w:iCs/>
                <w:color w:val="000000"/>
                <w:sz w:val="20"/>
                <w:szCs w:val="20"/>
                <w:lang w:val="en-AU" w:eastAsia="en-AU"/>
              </w:rPr>
              <w:t xml:space="preserve">Service and Execution of Process Act 1992 </w:t>
            </w:r>
            <w:r w:rsidRPr="00D565F6">
              <w:rPr>
                <w:rFonts w:ascii="Arial" w:eastAsia="Times New Roman" w:hAnsi="Arial" w:cs="Arial"/>
                <w:color w:val="000000"/>
                <w:sz w:val="20"/>
                <w:szCs w:val="20"/>
                <w:lang w:val="en-AU" w:eastAsia="en-AU"/>
              </w:rPr>
              <w:t>(Cth) - on entry of Judgment</w:t>
            </w:r>
          </w:p>
        </w:tc>
        <w:tc>
          <w:tcPr>
            <w:tcW w:w="1134" w:type="dxa"/>
            <w:tcBorders>
              <w:top w:val="nil"/>
              <w:left w:val="nil"/>
              <w:bottom w:val="single" w:sz="4" w:space="0" w:color="auto"/>
              <w:right w:val="nil"/>
            </w:tcBorders>
            <w:noWrap/>
            <w:vAlign w:val="center"/>
            <w:hideMark/>
          </w:tcPr>
          <w:p w14:paraId="25693D06"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762</w:t>
            </w:r>
          </w:p>
        </w:tc>
        <w:tc>
          <w:tcPr>
            <w:tcW w:w="1134" w:type="dxa"/>
            <w:tcBorders>
              <w:top w:val="nil"/>
              <w:left w:val="nil"/>
              <w:bottom w:val="single" w:sz="4" w:space="0" w:color="auto"/>
              <w:right w:val="nil"/>
            </w:tcBorders>
            <w:noWrap/>
            <w:vAlign w:val="center"/>
            <w:hideMark/>
          </w:tcPr>
          <w:p w14:paraId="5156E38C"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763</w:t>
            </w:r>
          </w:p>
        </w:tc>
        <w:tc>
          <w:tcPr>
            <w:tcW w:w="1276" w:type="dxa"/>
            <w:tcBorders>
              <w:top w:val="nil"/>
              <w:left w:val="nil"/>
              <w:bottom w:val="single" w:sz="4" w:space="0" w:color="auto"/>
              <w:right w:val="nil"/>
            </w:tcBorders>
            <w:noWrap/>
            <w:vAlign w:val="center"/>
            <w:hideMark/>
          </w:tcPr>
          <w:p w14:paraId="0D645FEF"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778</w:t>
            </w:r>
          </w:p>
        </w:tc>
        <w:tc>
          <w:tcPr>
            <w:tcW w:w="1134" w:type="dxa"/>
            <w:tcBorders>
              <w:top w:val="nil"/>
              <w:left w:val="nil"/>
              <w:bottom w:val="single" w:sz="4" w:space="0" w:color="auto"/>
              <w:right w:val="nil"/>
            </w:tcBorders>
            <w:noWrap/>
            <w:vAlign w:val="center"/>
            <w:hideMark/>
          </w:tcPr>
          <w:p w14:paraId="5EC100C8"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802</w:t>
            </w:r>
          </w:p>
        </w:tc>
        <w:tc>
          <w:tcPr>
            <w:tcW w:w="1418" w:type="dxa"/>
            <w:tcBorders>
              <w:top w:val="nil"/>
              <w:left w:val="nil"/>
              <w:bottom w:val="single" w:sz="4" w:space="0" w:color="auto"/>
              <w:right w:val="nil"/>
            </w:tcBorders>
            <w:noWrap/>
            <w:vAlign w:val="center"/>
            <w:hideMark/>
          </w:tcPr>
          <w:p w14:paraId="2D47D1E6"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830</w:t>
            </w:r>
          </w:p>
        </w:tc>
        <w:tc>
          <w:tcPr>
            <w:tcW w:w="1134" w:type="dxa"/>
            <w:tcBorders>
              <w:top w:val="nil"/>
              <w:left w:val="nil"/>
              <w:bottom w:val="single" w:sz="4" w:space="0" w:color="auto"/>
              <w:right w:val="nil"/>
            </w:tcBorders>
            <w:noWrap/>
            <w:vAlign w:val="center"/>
            <w:hideMark/>
          </w:tcPr>
          <w:p w14:paraId="374C24D8"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853</w:t>
            </w:r>
          </w:p>
        </w:tc>
        <w:tc>
          <w:tcPr>
            <w:tcW w:w="1322" w:type="dxa"/>
            <w:tcBorders>
              <w:top w:val="nil"/>
              <w:left w:val="nil"/>
              <w:bottom w:val="single" w:sz="4" w:space="0" w:color="auto"/>
              <w:right w:val="single" w:sz="4" w:space="0" w:color="auto"/>
            </w:tcBorders>
            <w:noWrap/>
            <w:vAlign w:val="center"/>
            <w:hideMark/>
          </w:tcPr>
          <w:p w14:paraId="7F2E4676" w14:textId="77777777" w:rsidR="000512B2" w:rsidRPr="00D565F6" w:rsidRDefault="000512B2" w:rsidP="000512B2">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880</w:t>
            </w:r>
          </w:p>
        </w:tc>
        <w:tc>
          <w:tcPr>
            <w:tcW w:w="236" w:type="dxa"/>
            <w:vAlign w:val="center"/>
            <w:hideMark/>
          </w:tcPr>
          <w:p w14:paraId="2D520E76" w14:textId="77777777" w:rsidR="000512B2" w:rsidRPr="00D565F6" w:rsidRDefault="000512B2" w:rsidP="000512B2">
            <w:pPr>
              <w:rPr>
                <w:rFonts w:ascii="Arial" w:eastAsia="Times New Roman" w:hAnsi="Arial" w:cs="Arial"/>
                <w:sz w:val="20"/>
                <w:szCs w:val="20"/>
                <w:lang w:val="en-AU" w:eastAsia="en-AU"/>
              </w:rPr>
            </w:pPr>
          </w:p>
        </w:tc>
      </w:tr>
    </w:tbl>
    <w:p w14:paraId="4D48E6DE" w14:textId="653FFA70" w:rsidR="000512B2" w:rsidRPr="00D565F6" w:rsidRDefault="000512B2">
      <w:pPr>
        <w:rPr>
          <w:rFonts w:ascii="Arial" w:hAnsi="Arial" w:cs="Arial"/>
        </w:rPr>
        <w:sectPr w:rsidR="000512B2" w:rsidRPr="00D565F6">
          <w:headerReference w:type="default" r:id="rId8"/>
          <w:footerReference w:type="default" r:id="rId9"/>
          <w:pgSz w:w="16853" w:h="11923" w:orient="landscape"/>
          <w:pgMar w:top="1860" w:right="1589" w:bottom="1527" w:left="1344" w:header="720" w:footer="720" w:gutter="0"/>
          <w:cols w:space="720"/>
        </w:sectPr>
      </w:pPr>
    </w:p>
    <w:tbl>
      <w:tblPr>
        <w:tblW w:w="15636" w:type="dxa"/>
        <w:tblInd w:w="-1026" w:type="dxa"/>
        <w:tblLook w:val="04A0" w:firstRow="1" w:lastRow="0" w:firstColumn="1" w:lastColumn="0" w:noHBand="0" w:noVBand="1"/>
      </w:tblPr>
      <w:tblGrid>
        <w:gridCol w:w="2835"/>
        <w:gridCol w:w="1134"/>
        <w:gridCol w:w="1284"/>
        <w:gridCol w:w="1284"/>
        <w:gridCol w:w="1276"/>
        <w:gridCol w:w="1284"/>
        <w:gridCol w:w="1294"/>
        <w:gridCol w:w="1275"/>
        <w:gridCol w:w="1217"/>
        <w:gridCol w:w="1477"/>
        <w:gridCol w:w="1276"/>
      </w:tblGrid>
      <w:tr w:rsidR="00CE579C" w:rsidRPr="003F1A5D" w14:paraId="70AC0E1F" w14:textId="77777777" w:rsidTr="00D565F6">
        <w:trPr>
          <w:trHeight w:val="330"/>
        </w:trPr>
        <w:tc>
          <w:tcPr>
            <w:tcW w:w="11666" w:type="dxa"/>
            <w:gridSpan w:val="8"/>
            <w:tcBorders>
              <w:top w:val="single" w:sz="8" w:space="0" w:color="auto"/>
              <w:left w:val="single" w:sz="8" w:space="0" w:color="auto"/>
              <w:bottom w:val="single" w:sz="8" w:space="0" w:color="auto"/>
              <w:right w:val="single" w:sz="8" w:space="0" w:color="000000"/>
            </w:tcBorders>
            <w:shd w:val="clear" w:color="auto" w:fill="BFBFBF" w:themeFill="background1" w:themeFillShade="BF"/>
            <w:noWrap/>
            <w:vAlign w:val="bottom"/>
            <w:hideMark/>
          </w:tcPr>
          <w:p w14:paraId="48C58E54" w14:textId="77777777" w:rsidR="00CE579C" w:rsidRPr="00D565F6" w:rsidRDefault="00CE579C" w:rsidP="00CE579C">
            <w:pPr>
              <w:jc w:val="center"/>
              <w:rPr>
                <w:rFonts w:ascii="Arial" w:eastAsia="Times New Roman" w:hAnsi="Arial" w:cs="Arial"/>
                <w:b/>
                <w:bCs/>
                <w:color w:val="000000"/>
                <w:sz w:val="28"/>
                <w:szCs w:val="28"/>
                <w:lang w:val="en-AU" w:eastAsia="en-AU"/>
              </w:rPr>
            </w:pPr>
            <w:r w:rsidRPr="00D565F6">
              <w:rPr>
                <w:rFonts w:ascii="Arial" w:eastAsia="Times New Roman" w:hAnsi="Arial" w:cs="Arial"/>
                <w:b/>
                <w:bCs/>
                <w:color w:val="000000"/>
                <w:sz w:val="28"/>
                <w:szCs w:val="28"/>
                <w:lang w:val="en-AU" w:eastAsia="en-AU"/>
              </w:rPr>
              <w:lastRenderedPageBreak/>
              <w:t>COSTS - RATE PER UNIT</w:t>
            </w:r>
          </w:p>
        </w:tc>
        <w:tc>
          <w:tcPr>
            <w:tcW w:w="0" w:type="auto"/>
            <w:tcBorders>
              <w:top w:val="nil"/>
              <w:left w:val="nil"/>
              <w:bottom w:val="nil"/>
              <w:right w:val="nil"/>
            </w:tcBorders>
            <w:noWrap/>
            <w:vAlign w:val="bottom"/>
            <w:hideMark/>
          </w:tcPr>
          <w:p w14:paraId="5DF20A53" w14:textId="77777777" w:rsidR="00CE579C" w:rsidRPr="00D565F6" w:rsidRDefault="00CE579C" w:rsidP="00CE579C">
            <w:pPr>
              <w:jc w:val="center"/>
              <w:rPr>
                <w:rFonts w:ascii="Arial" w:eastAsia="Times New Roman" w:hAnsi="Arial" w:cs="Arial"/>
                <w:b/>
                <w:bCs/>
                <w:color w:val="000000"/>
                <w:sz w:val="20"/>
                <w:szCs w:val="20"/>
                <w:u w:val="single"/>
                <w:lang w:val="en-AU" w:eastAsia="en-AU"/>
              </w:rPr>
            </w:pPr>
          </w:p>
        </w:tc>
        <w:tc>
          <w:tcPr>
            <w:tcW w:w="1477" w:type="dxa"/>
            <w:tcBorders>
              <w:top w:val="nil"/>
              <w:left w:val="nil"/>
              <w:bottom w:val="nil"/>
              <w:right w:val="nil"/>
            </w:tcBorders>
            <w:noWrap/>
            <w:vAlign w:val="bottom"/>
            <w:hideMark/>
          </w:tcPr>
          <w:p w14:paraId="2982FBE1" w14:textId="77777777" w:rsidR="00CE579C" w:rsidRPr="00D565F6" w:rsidRDefault="00CE579C" w:rsidP="00CE579C">
            <w:pPr>
              <w:rPr>
                <w:rFonts w:ascii="Arial" w:eastAsia="Times New Roman" w:hAnsi="Arial" w:cs="Arial"/>
                <w:sz w:val="20"/>
                <w:szCs w:val="20"/>
                <w:lang w:val="en-AU" w:eastAsia="en-AU"/>
              </w:rPr>
            </w:pPr>
          </w:p>
        </w:tc>
        <w:tc>
          <w:tcPr>
            <w:tcW w:w="1276" w:type="dxa"/>
            <w:tcBorders>
              <w:top w:val="nil"/>
              <w:left w:val="nil"/>
              <w:bottom w:val="nil"/>
              <w:right w:val="nil"/>
            </w:tcBorders>
            <w:noWrap/>
            <w:vAlign w:val="bottom"/>
            <w:hideMark/>
          </w:tcPr>
          <w:p w14:paraId="2105A588" w14:textId="77777777" w:rsidR="00CE579C" w:rsidRPr="00D565F6" w:rsidRDefault="00CE579C" w:rsidP="00CE579C">
            <w:pPr>
              <w:rPr>
                <w:rFonts w:ascii="Arial" w:eastAsia="Times New Roman" w:hAnsi="Arial" w:cs="Arial"/>
                <w:sz w:val="20"/>
                <w:szCs w:val="20"/>
                <w:lang w:val="en-AU" w:eastAsia="en-AU"/>
              </w:rPr>
            </w:pPr>
          </w:p>
        </w:tc>
      </w:tr>
      <w:tr w:rsidR="00CE579C" w:rsidRPr="003F1A5D" w14:paraId="5BA5D24C" w14:textId="77777777" w:rsidTr="00D565F6">
        <w:trPr>
          <w:trHeight w:val="1215"/>
        </w:trPr>
        <w:tc>
          <w:tcPr>
            <w:tcW w:w="2835" w:type="dxa"/>
            <w:tcBorders>
              <w:top w:val="nil"/>
              <w:bottom w:val="nil"/>
              <w:right w:val="nil"/>
            </w:tcBorders>
            <w:vAlign w:val="bottom"/>
            <w:hideMark/>
          </w:tcPr>
          <w:p w14:paraId="13A6B28D" w14:textId="77777777" w:rsidR="00CE579C" w:rsidRPr="00D565F6" w:rsidRDefault="00CE579C" w:rsidP="00CE579C">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xml:space="preserve">The rates per unit applicable under paragraph 3 of Part 1 of the Appendix to the Supreme Court* costs rules are as follows: - </w:t>
            </w:r>
            <w:r w:rsidRPr="00D565F6">
              <w:rPr>
                <w:rFonts w:ascii="Arial" w:eastAsia="Times New Roman" w:hAnsi="Arial" w:cs="Arial"/>
                <w:color w:val="000000"/>
                <w:sz w:val="20"/>
                <w:szCs w:val="20"/>
                <w:lang w:val="en-AU" w:eastAsia="en-AU"/>
              </w:rPr>
              <w:br/>
              <w:t>(Note - 1 unit equals one-tenth of an hour)</w:t>
            </w:r>
          </w:p>
        </w:tc>
        <w:tc>
          <w:tcPr>
            <w:tcW w:w="1134" w:type="dxa"/>
            <w:tcBorders>
              <w:top w:val="nil"/>
              <w:left w:val="nil"/>
              <w:bottom w:val="nil"/>
              <w:right w:val="nil"/>
            </w:tcBorders>
            <w:vAlign w:val="bottom"/>
            <w:hideMark/>
          </w:tcPr>
          <w:p w14:paraId="7D1C854A" w14:textId="77777777" w:rsidR="00CE579C" w:rsidRPr="00D565F6" w:rsidRDefault="00CE579C" w:rsidP="00CE579C">
            <w:pPr>
              <w:rPr>
                <w:rFonts w:ascii="Arial" w:eastAsia="Times New Roman" w:hAnsi="Arial" w:cs="Arial"/>
                <w:color w:val="000000"/>
                <w:sz w:val="20"/>
                <w:szCs w:val="20"/>
                <w:lang w:val="en-AU" w:eastAsia="en-AU"/>
              </w:rPr>
            </w:pPr>
          </w:p>
        </w:tc>
        <w:tc>
          <w:tcPr>
            <w:tcW w:w="1284" w:type="dxa"/>
            <w:tcBorders>
              <w:top w:val="nil"/>
              <w:left w:val="nil"/>
              <w:bottom w:val="nil"/>
              <w:right w:val="nil"/>
            </w:tcBorders>
            <w:vAlign w:val="bottom"/>
            <w:hideMark/>
          </w:tcPr>
          <w:p w14:paraId="4A325F51" w14:textId="77777777" w:rsidR="00CE579C" w:rsidRPr="00D565F6" w:rsidRDefault="00CE579C" w:rsidP="00CE579C">
            <w:pPr>
              <w:rPr>
                <w:rFonts w:ascii="Arial" w:eastAsia="Times New Roman" w:hAnsi="Arial" w:cs="Arial"/>
                <w:sz w:val="20"/>
                <w:szCs w:val="20"/>
                <w:lang w:val="en-AU" w:eastAsia="en-AU"/>
              </w:rPr>
            </w:pPr>
          </w:p>
        </w:tc>
        <w:tc>
          <w:tcPr>
            <w:tcW w:w="1284" w:type="dxa"/>
            <w:tcBorders>
              <w:top w:val="nil"/>
              <w:left w:val="nil"/>
              <w:bottom w:val="nil"/>
              <w:right w:val="nil"/>
            </w:tcBorders>
            <w:vAlign w:val="bottom"/>
            <w:hideMark/>
          </w:tcPr>
          <w:p w14:paraId="097F94F3" w14:textId="77777777" w:rsidR="00CE579C" w:rsidRPr="00D565F6" w:rsidRDefault="00CE579C" w:rsidP="00CE579C">
            <w:pPr>
              <w:rPr>
                <w:rFonts w:ascii="Arial" w:eastAsia="Times New Roman" w:hAnsi="Arial" w:cs="Arial"/>
                <w:sz w:val="20"/>
                <w:szCs w:val="20"/>
                <w:lang w:val="en-AU" w:eastAsia="en-AU"/>
              </w:rPr>
            </w:pPr>
          </w:p>
        </w:tc>
        <w:tc>
          <w:tcPr>
            <w:tcW w:w="1276" w:type="dxa"/>
            <w:tcBorders>
              <w:top w:val="nil"/>
              <w:left w:val="nil"/>
              <w:bottom w:val="nil"/>
              <w:right w:val="nil"/>
            </w:tcBorders>
            <w:vAlign w:val="bottom"/>
            <w:hideMark/>
          </w:tcPr>
          <w:p w14:paraId="7E81DEAD" w14:textId="77777777" w:rsidR="00CE579C" w:rsidRPr="00D565F6" w:rsidRDefault="00CE579C" w:rsidP="00CE579C">
            <w:pPr>
              <w:rPr>
                <w:rFonts w:ascii="Arial" w:eastAsia="Times New Roman" w:hAnsi="Arial" w:cs="Arial"/>
                <w:sz w:val="20"/>
                <w:szCs w:val="20"/>
                <w:lang w:val="en-AU" w:eastAsia="en-AU"/>
              </w:rPr>
            </w:pPr>
          </w:p>
        </w:tc>
        <w:tc>
          <w:tcPr>
            <w:tcW w:w="1284" w:type="dxa"/>
            <w:tcBorders>
              <w:top w:val="nil"/>
              <w:left w:val="nil"/>
              <w:bottom w:val="nil"/>
              <w:right w:val="nil"/>
            </w:tcBorders>
            <w:noWrap/>
            <w:vAlign w:val="bottom"/>
            <w:hideMark/>
          </w:tcPr>
          <w:p w14:paraId="5748A016" w14:textId="77777777" w:rsidR="00CE579C" w:rsidRPr="00D565F6" w:rsidRDefault="00CE579C" w:rsidP="00CE579C">
            <w:pPr>
              <w:rPr>
                <w:rFonts w:ascii="Arial" w:eastAsia="Times New Roman" w:hAnsi="Arial" w:cs="Arial"/>
                <w:sz w:val="20"/>
                <w:szCs w:val="20"/>
                <w:lang w:val="en-AU" w:eastAsia="en-AU"/>
              </w:rPr>
            </w:pPr>
          </w:p>
        </w:tc>
        <w:tc>
          <w:tcPr>
            <w:tcW w:w="1294" w:type="dxa"/>
            <w:tcBorders>
              <w:top w:val="nil"/>
              <w:left w:val="nil"/>
              <w:bottom w:val="nil"/>
              <w:right w:val="nil"/>
            </w:tcBorders>
            <w:noWrap/>
            <w:vAlign w:val="bottom"/>
            <w:hideMark/>
          </w:tcPr>
          <w:p w14:paraId="183254F8" w14:textId="77777777" w:rsidR="00CE579C" w:rsidRPr="00D565F6" w:rsidRDefault="00CE579C" w:rsidP="00CE579C">
            <w:pPr>
              <w:rPr>
                <w:rFonts w:ascii="Arial" w:eastAsia="Times New Roman" w:hAnsi="Arial" w:cs="Arial"/>
                <w:sz w:val="20"/>
                <w:szCs w:val="20"/>
                <w:lang w:val="en-AU" w:eastAsia="en-AU"/>
              </w:rPr>
            </w:pPr>
          </w:p>
        </w:tc>
        <w:tc>
          <w:tcPr>
            <w:tcW w:w="1275" w:type="dxa"/>
            <w:tcBorders>
              <w:top w:val="nil"/>
              <w:left w:val="nil"/>
              <w:bottom w:val="nil"/>
              <w:right w:val="nil"/>
            </w:tcBorders>
            <w:noWrap/>
            <w:vAlign w:val="bottom"/>
            <w:hideMark/>
          </w:tcPr>
          <w:p w14:paraId="5DF273ED" w14:textId="77777777" w:rsidR="00CE579C" w:rsidRPr="00D565F6" w:rsidRDefault="00CE579C" w:rsidP="00CE579C">
            <w:pPr>
              <w:rPr>
                <w:rFonts w:ascii="Arial" w:eastAsia="Times New Roman" w:hAnsi="Arial" w:cs="Arial"/>
                <w:sz w:val="20"/>
                <w:szCs w:val="20"/>
                <w:lang w:val="en-AU" w:eastAsia="en-AU"/>
              </w:rPr>
            </w:pPr>
          </w:p>
        </w:tc>
        <w:tc>
          <w:tcPr>
            <w:tcW w:w="0" w:type="auto"/>
            <w:tcBorders>
              <w:top w:val="nil"/>
              <w:left w:val="nil"/>
              <w:bottom w:val="nil"/>
              <w:right w:val="nil"/>
            </w:tcBorders>
            <w:noWrap/>
            <w:vAlign w:val="bottom"/>
            <w:hideMark/>
          </w:tcPr>
          <w:p w14:paraId="39563007" w14:textId="77777777" w:rsidR="00CE579C" w:rsidRPr="00D565F6" w:rsidRDefault="00CE579C" w:rsidP="00CE579C">
            <w:pPr>
              <w:rPr>
                <w:rFonts w:ascii="Arial" w:eastAsia="Times New Roman" w:hAnsi="Arial" w:cs="Arial"/>
                <w:sz w:val="20"/>
                <w:szCs w:val="20"/>
                <w:lang w:val="en-AU" w:eastAsia="en-AU"/>
              </w:rPr>
            </w:pPr>
          </w:p>
        </w:tc>
        <w:tc>
          <w:tcPr>
            <w:tcW w:w="1477" w:type="dxa"/>
            <w:tcBorders>
              <w:top w:val="nil"/>
              <w:left w:val="nil"/>
              <w:bottom w:val="nil"/>
              <w:right w:val="nil"/>
            </w:tcBorders>
            <w:noWrap/>
            <w:vAlign w:val="bottom"/>
            <w:hideMark/>
          </w:tcPr>
          <w:p w14:paraId="3A7D49B8" w14:textId="77777777" w:rsidR="00CE579C" w:rsidRPr="00D565F6" w:rsidRDefault="00CE579C" w:rsidP="00CE579C">
            <w:pPr>
              <w:rPr>
                <w:rFonts w:ascii="Arial" w:eastAsia="Times New Roman" w:hAnsi="Arial" w:cs="Arial"/>
                <w:sz w:val="20"/>
                <w:szCs w:val="20"/>
                <w:lang w:val="en-AU" w:eastAsia="en-AU"/>
              </w:rPr>
            </w:pPr>
          </w:p>
        </w:tc>
        <w:tc>
          <w:tcPr>
            <w:tcW w:w="1276" w:type="dxa"/>
            <w:tcBorders>
              <w:top w:val="nil"/>
              <w:left w:val="nil"/>
              <w:bottom w:val="nil"/>
              <w:right w:val="nil"/>
            </w:tcBorders>
            <w:noWrap/>
            <w:vAlign w:val="bottom"/>
            <w:hideMark/>
          </w:tcPr>
          <w:p w14:paraId="7381F520" w14:textId="77777777" w:rsidR="00CE579C" w:rsidRPr="00D565F6" w:rsidRDefault="00CE579C" w:rsidP="00CE579C">
            <w:pPr>
              <w:rPr>
                <w:rFonts w:ascii="Arial" w:eastAsia="Times New Roman" w:hAnsi="Arial" w:cs="Arial"/>
                <w:sz w:val="20"/>
                <w:szCs w:val="20"/>
                <w:lang w:val="en-AU" w:eastAsia="en-AU"/>
              </w:rPr>
            </w:pPr>
          </w:p>
        </w:tc>
      </w:tr>
      <w:tr w:rsidR="00CE579C" w:rsidRPr="003F1A5D" w14:paraId="359A1FBE" w14:textId="77777777" w:rsidTr="00D565F6">
        <w:trPr>
          <w:trHeight w:val="315"/>
        </w:trPr>
        <w:tc>
          <w:tcPr>
            <w:tcW w:w="2835" w:type="dxa"/>
            <w:tcBorders>
              <w:top w:val="nil"/>
              <w:bottom w:val="single" w:sz="4" w:space="0" w:color="auto"/>
              <w:right w:val="single" w:sz="4" w:space="0" w:color="auto"/>
            </w:tcBorders>
            <w:vAlign w:val="bottom"/>
            <w:hideMark/>
          </w:tcPr>
          <w:p w14:paraId="03818940" w14:textId="77777777" w:rsidR="00CE579C" w:rsidRPr="00D565F6" w:rsidRDefault="00CE579C" w:rsidP="00CE579C">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1134" w:type="dxa"/>
            <w:tcBorders>
              <w:top w:val="single" w:sz="4" w:space="0" w:color="auto"/>
              <w:left w:val="nil"/>
              <w:bottom w:val="nil"/>
              <w:right w:val="nil"/>
            </w:tcBorders>
            <w:vAlign w:val="bottom"/>
            <w:hideMark/>
          </w:tcPr>
          <w:p w14:paraId="1B7B1559" w14:textId="77777777" w:rsidR="00CE579C" w:rsidRPr="00D565F6" w:rsidRDefault="00CE579C" w:rsidP="00CE579C">
            <w:pPr>
              <w:jc w:val="right"/>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1-Jan-12</w:t>
            </w:r>
          </w:p>
        </w:tc>
        <w:tc>
          <w:tcPr>
            <w:tcW w:w="1284" w:type="dxa"/>
            <w:tcBorders>
              <w:top w:val="single" w:sz="4" w:space="0" w:color="auto"/>
              <w:left w:val="nil"/>
              <w:bottom w:val="single" w:sz="4" w:space="0" w:color="auto"/>
              <w:right w:val="nil"/>
            </w:tcBorders>
            <w:vAlign w:val="bottom"/>
            <w:hideMark/>
          </w:tcPr>
          <w:p w14:paraId="5BEEBA8B" w14:textId="77777777" w:rsidR="00CE579C" w:rsidRPr="00D565F6" w:rsidRDefault="00CE579C" w:rsidP="00CE579C">
            <w:pP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1-Jan-13</w:t>
            </w:r>
          </w:p>
        </w:tc>
        <w:tc>
          <w:tcPr>
            <w:tcW w:w="1284" w:type="dxa"/>
            <w:tcBorders>
              <w:top w:val="single" w:sz="4" w:space="0" w:color="auto"/>
              <w:left w:val="nil"/>
              <w:bottom w:val="single" w:sz="4" w:space="0" w:color="auto"/>
              <w:right w:val="nil"/>
            </w:tcBorders>
            <w:vAlign w:val="bottom"/>
            <w:hideMark/>
          </w:tcPr>
          <w:p w14:paraId="70773DB6" w14:textId="77777777" w:rsidR="00CE579C" w:rsidRPr="00D565F6" w:rsidRDefault="00CE579C" w:rsidP="00CE579C">
            <w:pP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1-Jan-14</w:t>
            </w:r>
          </w:p>
        </w:tc>
        <w:tc>
          <w:tcPr>
            <w:tcW w:w="1276" w:type="dxa"/>
            <w:tcBorders>
              <w:top w:val="single" w:sz="4" w:space="0" w:color="auto"/>
              <w:left w:val="nil"/>
              <w:bottom w:val="single" w:sz="4" w:space="0" w:color="auto"/>
              <w:right w:val="nil"/>
            </w:tcBorders>
            <w:vAlign w:val="bottom"/>
            <w:hideMark/>
          </w:tcPr>
          <w:p w14:paraId="29875971" w14:textId="77777777" w:rsidR="00CE579C" w:rsidRPr="00D565F6" w:rsidRDefault="00CE579C" w:rsidP="00CE579C">
            <w:pPr>
              <w:jc w:val="right"/>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1-Jan-15</w:t>
            </w:r>
          </w:p>
        </w:tc>
        <w:tc>
          <w:tcPr>
            <w:tcW w:w="1284" w:type="dxa"/>
            <w:tcBorders>
              <w:top w:val="single" w:sz="4" w:space="0" w:color="auto"/>
              <w:left w:val="nil"/>
              <w:bottom w:val="single" w:sz="4" w:space="0" w:color="auto"/>
              <w:right w:val="nil"/>
            </w:tcBorders>
            <w:vAlign w:val="bottom"/>
            <w:hideMark/>
          </w:tcPr>
          <w:p w14:paraId="487F144C" w14:textId="77777777" w:rsidR="00CE579C" w:rsidRPr="00D565F6" w:rsidRDefault="00CE579C" w:rsidP="00CE579C">
            <w:pP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1-Jan-16</w:t>
            </w:r>
          </w:p>
        </w:tc>
        <w:tc>
          <w:tcPr>
            <w:tcW w:w="1294" w:type="dxa"/>
            <w:tcBorders>
              <w:top w:val="single" w:sz="4" w:space="0" w:color="auto"/>
              <w:left w:val="nil"/>
              <w:bottom w:val="single" w:sz="4" w:space="0" w:color="auto"/>
              <w:right w:val="single" w:sz="4" w:space="0" w:color="auto"/>
            </w:tcBorders>
            <w:vAlign w:val="bottom"/>
            <w:hideMark/>
          </w:tcPr>
          <w:p w14:paraId="4E3A960E" w14:textId="77777777" w:rsidR="00CE579C" w:rsidRPr="00D565F6" w:rsidRDefault="00CE579C" w:rsidP="00CE579C">
            <w:pP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1-Jan-17</w:t>
            </w:r>
          </w:p>
        </w:tc>
        <w:tc>
          <w:tcPr>
            <w:tcW w:w="1275" w:type="dxa"/>
            <w:tcBorders>
              <w:top w:val="nil"/>
              <w:left w:val="nil"/>
              <w:bottom w:val="nil"/>
              <w:right w:val="nil"/>
            </w:tcBorders>
            <w:noWrap/>
            <w:vAlign w:val="bottom"/>
            <w:hideMark/>
          </w:tcPr>
          <w:p w14:paraId="389B66E3" w14:textId="77777777" w:rsidR="00CE579C" w:rsidRPr="00D565F6" w:rsidRDefault="00CE579C" w:rsidP="00CE579C">
            <w:pPr>
              <w:rPr>
                <w:rFonts w:ascii="Arial" w:eastAsia="Times New Roman" w:hAnsi="Arial" w:cs="Arial"/>
                <w:b/>
                <w:bCs/>
                <w:color w:val="000000"/>
                <w:sz w:val="20"/>
                <w:szCs w:val="20"/>
                <w:lang w:val="en-AU" w:eastAsia="en-AU"/>
              </w:rPr>
            </w:pPr>
          </w:p>
        </w:tc>
        <w:tc>
          <w:tcPr>
            <w:tcW w:w="0" w:type="auto"/>
            <w:tcBorders>
              <w:top w:val="nil"/>
              <w:left w:val="nil"/>
              <w:bottom w:val="nil"/>
              <w:right w:val="nil"/>
            </w:tcBorders>
            <w:noWrap/>
            <w:vAlign w:val="bottom"/>
            <w:hideMark/>
          </w:tcPr>
          <w:p w14:paraId="3CC6D71A" w14:textId="77777777" w:rsidR="00CE579C" w:rsidRPr="00D565F6" w:rsidRDefault="00CE579C" w:rsidP="00CE579C">
            <w:pPr>
              <w:rPr>
                <w:rFonts w:ascii="Arial" w:eastAsia="Times New Roman" w:hAnsi="Arial" w:cs="Arial"/>
                <w:sz w:val="20"/>
                <w:szCs w:val="20"/>
                <w:lang w:val="en-AU" w:eastAsia="en-AU"/>
              </w:rPr>
            </w:pPr>
          </w:p>
        </w:tc>
        <w:tc>
          <w:tcPr>
            <w:tcW w:w="1477" w:type="dxa"/>
            <w:tcBorders>
              <w:top w:val="nil"/>
              <w:left w:val="nil"/>
              <w:bottom w:val="nil"/>
              <w:right w:val="nil"/>
            </w:tcBorders>
            <w:noWrap/>
            <w:vAlign w:val="bottom"/>
            <w:hideMark/>
          </w:tcPr>
          <w:p w14:paraId="3336C29C" w14:textId="77777777" w:rsidR="00CE579C" w:rsidRPr="00D565F6" w:rsidRDefault="00CE579C" w:rsidP="00CE579C">
            <w:pPr>
              <w:rPr>
                <w:rFonts w:ascii="Arial" w:eastAsia="Times New Roman" w:hAnsi="Arial" w:cs="Arial"/>
                <w:sz w:val="20"/>
                <w:szCs w:val="20"/>
                <w:lang w:val="en-AU" w:eastAsia="en-AU"/>
              </w:rPr>
            </w:pPr>
          </w:p>
        </w:tc>
        <w:tc>
          <w:tcPr>
            <w:tcW w:w="1276" w:type="dxa"/>
            <w:tcBorders>
              <w:top w:val="nil"/>
              <w:left w:val="nil"/>
              <w:bottom w:val="nil"/>
              <w:right w:val="nil"/>
            </w:tcBorders>
            <w:noWrap/>
            <w:vAlign w:val="bottom"/>
            <w:hideMark/>
          </w:tcPr>
          <w:p w14:paraId="56D49D0F" w14:textId="77777777" w:rsidR="00CE579C" w:rsidRPr="00D565F6" w:rsidRDefault="00CE579C" w:rsidP="00CE579C">
            <w:pPr>
              <w:rPr>
                <w:rFonts w:ascii="Arial" w:eastAsia="Times New Roman" w:hAnsi="Arial" w:cs="Arial"/>
                <w:sz w:val="20"/>
                <w:szCs w:val="20"/>
                <w:lang w:val="en-AU" w:eastAsia="en-AU"/>
              </w:rPr>
            </w:pPr>
          </w:p>
        </w:tc>
      </w:tr>
      <w:tr w:rsidR="00CE579C" w:rsidRPr="003F1A5D" w14:paraId="565BE9B4" w14:textId="77777777" w:rsidTr="00D565F6">
        <w:trPr>
          <w:trHeight w:val="315"/>
        </w:trPr>
        <w:tc>
          <w:tcPr>
            <w:tcW w:w="2835" w:type="dxa"/>
            <w:tcBorders>
              <w:top w:val="single" w:sz="4" w:space="0" w:color="auto"/>
              <w:left w:val="single" w:sz="4" w:space="0" w:color="auto"/>
              <w:bottom w:val="single" w:sz="4" w:space="0" w:color="auto"/>
              <w:right w:val="single" w:sz="4" w:space="0" w:color="auto"/>
            </w:tcBorders>
            <w:vAlign w:val="bottom"/>
            <w:hideMark/>
          </w:tcPr>
          <w:p w14:paraId="74C086F3" w14:textId="77777777" w:rsidR="00CE579C" w:rsidRPr="00D565F6" w:rsidRDefault="00CE579C" w:rsidP="00CE579C">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Solicitor</w:t>
            </w:r>
          </w:p>
        </w:tc>
        <w:tc>
          <w:tcPr>
            <w:tcW w:w="1134" w:type="dxa"/>
            <w:tcBorders>
              <w:top w:val="single" w:sz="4" w:space="0" w:color="auto"/>
              <w:left w:val="nil"/>
              <w:bottom w:val="nil"/>
              <w:right w:val="nil"/>
            </w:tcBorders>
            <w:vAlign w:val="center"/>
            <w:hideMark/>
          </w:tcPr>
          <w:p w14:paraId="19060AB2" w14:textId="77777777" w:rsidR="00CE579C" w:rsidRPr="00D565F6" w:rsidRDefault="00CE579C" w:rsidP="00CE579C">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24</w:t>
            </w:r>
          </w:p>
        </w:tc>
        <w:tc>
          <w:tcPr>
            <w:tcW w:w="1284" w:type="dxa"/>
            <w:tcBorders>
              <w:top w:val="nil"/>
              <w:left w:val="nil"/>
              <w:bottom w:val="nil"/>
              <w:right w:val="nil"/>
            </w:tcBorders>
            <w:vAlign w:val="center"/>
            <w:hideMark/>
          </w:tcPr>
          <w:p w14:paraId="17D5103B" w14:textId="77777777" w:rsidR="00CE579C" w:rsidRPr="00D565F6" w:rsidRDefault="00CE579C" w:rsidP="00CE579C">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25</w:t>
            </w:r>
          </w:p>
        </w:tc>
        <w:tc>
          <w:tcPr>
            <w:tcW w:w="1284" w:type="dxa"/>
            <w:tcBorders>
              <w:top w:val="nil"/>
              <w:left w:val="nil"/>
              <w:bottom w:val="nil"/>
              <w:right w:val="nil"/>
            </w:tcBorders>
            <w:vAlign w:val="center"/>
            <w:hideMark/>
          </w:tcPr>
          <w:p w14:paraId="63DC586F" w14:textId="77777777" w:rsidR="00CE579C" w:rsidRPr="00D565F6" w:rsidRDefault="00CE579C" w:rsidP="00CE579C">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26</w:t>
            </w:r>
          </w:p>
        </w:tc>
        <w:tc>
          <w:tcPr>
            <w:tcW w:w="1276" w:type="dxa"/>
            <w:tcBorders>
              <w:top w:val="nil"/>
              <w:left w:val="nil"/>
              <w:bottom w:val="nil"/>
              <w:right w:val="nil"/>
            </w:tcBorders>
            <w:noWrap/>
            <w:vAlign w:val="center"/>
            <w:hideMark/>
          </w:tcPr>
          <w:p w14:paraId="17399296" w14:textId="77777777" w:rsidR="00CE579C" w:rsidRPr="00D565F6" w:rsidRDefault="00CE579C" w:rsidP="00CE579C">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25</w:t>
            </w:r>
          </w:p>
        </w:tc>
        <w:tc>
          <w:tcPr>
            <w:tcW w:w="1284" w:type="dxa"/>
            <w:tcBorders>
              <w:top w:val="nil"/>
              <w:left w:val="nil"/>
              <w:bottom w:val="nil"/>
              <w:right w:val="nil"/>
            </w:tcBorders>
            <w:noWrap/>
            <w:vAlign w:val="center"/>
            <w:hideMark/>
          </w:tcPr>
          <w:p w14:paraId="16B94C6D" w14:textId="77777777" w:rsidR="00CE579C" w:rsidRPr="00D565F6" w:rsidRDefault="00CE579C" w:rsidP="00CE579C">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26</w:t>
            </w:r>
          </w:p>
        </w:tc>
        <w:tc>
          <w:tcPr>
            <w:tcW w:w="1294" w:type="dxa"/>
            <w:tcBorders>
              <w:top w:val="nil"/>
              <w:left w:val="nil"/>
              <w:bottom w:val="nil"/>
              <w:right w:val="single" w:sz="4" w:space="0" w:color="auto"/>
            </w:tcBorders>
            <w:noWrap/>
            <w:vAlign w:val="center"/>
            <w:hideMark/>
          </w:tcPr>
          <w:p w14:paraId="5DB5B375" w14:textId="77777777" w:rsidR="00CE579C" w:rsidRPr="00D565F6" w:rsidRDefault="00CE579C" w:rsidP="00CE579C">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27</w:t>
            </w:r>
          </w:p>
        </w:tc>
        <w:tc>
          <w:tcPr>
            <w:tcW w:w="1275" w:type="dxa"/>
            <w:tcBorders>
              <w:top w:val="nil"/>
              <w:left w:val="nil"/>
              <w:bottom w:val="nil"/>
              <w:right w:val="nil"/>
            </w:tcBorders>
            <w:noWrap/>
            <w:vAlign w:val="bottom"/>
            <w:hideMark/>
          </w:tcPr>
          <w:p w14:paraId="1EB282BF" w14:textId="77777777" w:rsidR="00CE579C" w:rsidRPr="00D565F6" w:rsidRDefault="00CE579C" w:rsidP="00CE579C">
            <w:pPr>
              <w:jc w:val="center"/>
              <w:rPr>
                <w:rFonts w:ascii="Arial" w:eastAsia="Times New Roman" w:hAnsi="Arial" w:cs="Arial"/>
                <w:color w:val="000000"/>
                <w:sz w:val="20"/>
                <w:szCs w:val="20"/>
                <w:lang w:val="en-AU" w:eastAsia="en-AU"/>
              </w:rPr>
            </w:pPr>
          </w:p>
        </w:tc>
        <w:tc>
          <w:tcPr>
            <w:tcW w:w="0" w:type="auto"/>
            <w:tcBorders>
              <w:top w:val="nil"/>
              <w:left w:val="nil"/>
              <w:bottom w:val="nil"/>
              <w:right w:val="nil"/>
            </w:tcBorders>
            <w:noWrap/>
            <w:vAlign w:val="bottom"/>
            <w:hideMark/>
          </w:tcPr>
          <w:p w14:paraId="414E9ACD" w14:textId="77777777" w:rsidR="00CE579C" w:rsidRPr="00D565F6" w:rsidRDefault="00CE579C" w:rsidP="00CE579C">
            <w:pPr>
              <w:rPr>
                <w:rFonts w:ascii="Arial" w:eastAsia="Times New Roman" w:hAnsi="Arial" w:cs="Arial"/>
                <w:sz w:val="20"/>
                <w:szCs w:val="20"/>
                <w:lang w:val="en-AU" w:eastAsia="en-AU"/>
              </w:rPr>
            </w:pPr>
          </w:p>
        </w:tc>
        <w:tc>
          <w:tcPr>
            <w:tcW w:w="1477" w:type="dxa"/>
            <w:tcBorders>
              <w:top w:val="nil"/>
              <w:left w:val="nil"/>
              <w:bottom w:val="nil"/>
              <w:right w:val="nil"/>
            </w:tcBorders>
            <w:noWrap/>
            <w:vAlign w:val="bottom"/>
            <w:hideMark/>
          </w:tcPr>
          <w:p w14:paraId="7F9573E6" w14:textId="77777777" w:rsidR="00CE579C" w:rsidRPr="00D565F6" w:rsidRDefault="00CE579C" w:rsidP="00CE579C">
            <w:pPr>
              <w:rPr>
                <w:rFonts w:ascii="Arial" w:eastAsia="Times New Roman" w:hAnsi="Arial" w:cs="Arial"/>
                <w:sz w:val="20"/>
                <w:szCs w:val="20"/>
                <w:lang w:val="en-AU" w:eastAsia="en-AU"/>
              </w:rPr>
            </w:pPr>
          </w:p>
        </w:tc>
        <w:tc>
          <w:tcPr>
            <w:tcW w:w="1276" w:type="dxa"/>
            <w:tcBorders>
              <w:top w:val="nil"/>
              <w:left w:val="nil"/>
              <w:bottom w:val="nil"/>
              <w:right w:val="nil"/>
            </w:tcBorders>
            <w:noWrap/>
            <w:vAlign w:val="bottom"/>
            <w:hideMark/>
          </w:tcPr>
          <w:p w14:paraId="238C3F0F" w14:textId="77777777" w:rsidR="00CE579C" w:rsidRPr="00D565F6" w:rsidRDefault="00CE579C" w:rsidP="00CE579C">
            <w:pPr>
              <w:rPr>
                <w:rFonts w:ascii="Arial" w:eastAsia="Times New Roman" w:hAnsi="Arial" w:cs="Arial"/>
                <w:sz w:val="20"/>
                <w:szCs w:val="20"/>
                <w:lang w:val="en-AU" w:eastAsia="en-AU"/>
              </w:rPr>
            </w:pPr>
          </w:p>
        </w:tc>
      </w:tr>
      <w:tr w:rsidR="00CE579C" w:rsidRPr="003F1A5D" w14:paraId="3172B4EC" w14:textId="77777777" w:rsidTr="00D565F6">
        <w:trPr>
          <w:trHeight w:val="315"/>
        </w:trPr>
        <w:tc>
          <w:tcPr>
            <w:tcW w:w="2835" w:type="dxa"/>
            <w:tcBorders>
              <w:top w:val="single" w:sz="4" w:space="0" w:color="auto"/>
              <w:left w:val="single" w:sz="4" w:space="0" w:color="auto"/>
              <w:bottom w:val="single" w:sz="4" w:space="0" w:color="auto"/>
              <w:right w:val="single" w:sz="4" w:space="0" w:color="auto"/>
            </w:tcBorders>
            <w:vAlign w:val="bottom"/>
            <w:hideMark/>
          </w:tcPr>
          <w:p w14:paraId="1F2194A1" w14:textId="77777777" w:rsidR="00CE579C" w:rsidRPr="00D565F6" w:rsidRDefault="00CE579C" w:rsidP="00CE579C">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Clerk</w:t>
            </w:r>
          </w:p>
        </w:tc>
        <w:tc>
          <w:tcPr>
            <w:tcW w:w="1134" w:type="dxa"/>
            <w:tcBorders>
              <w:top w:val="single" w:sz="4" w:space="0" w:color="auto"/>
              <w:left w:val="nil"/>
              <w:bottom w:val="single" w:sz="4" w:space="0" w:color="auto"/>
              <w:right w:val="nil"/>
            </w:tcBorders>
            <w:vAlign w:val="center"/>
            <w:hideMark/>
          </w:tcPr>
          <w:p w14:paraId="664FB017" w14:textId="77777777" w:rsidR="00CE579C" w:rsidRPr="00D565F6" w:rsidRDefault="00CE579C" w:rsidP="00CE579C">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13</w:t>
            </w:r>
          </w:p>
        </w:tc>
        <w:tc>
          <w:tcPr>
            <w:tcW w:w="1284" w:type="dxa"/>
            <w:tcBorders>
              <w:top w:val="single" w:sz="4" w:space="0" w:color="auto"/>
              <w:left w:val="nil"/>
              <w:bottom w:val="single" w:sz="4" w:space="0" w:color="auto"/>
              <w:right w:val="nil"/>
            </w:tcBorders>
            <w:vAlign w:val="center"/>
            <w:hideMark/>
          </w:tcPr>
          <w:p w14:paraId="1A2346C3" w14:textId="77777777" w:rsidR="00CE579C" w:rsidRPr="00D565F6" w:rsidRDefault="00CE579C" w:rsidP="00CE579C">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14</w:t>
            </w:r>
          </w:p>
        </w:tc>
        <w:tc>
          <w:tcPr>
            <w:tcW w:w="1284" w:type="dxa"/>
            <w:tcBorders>
              <w:top w:val="single" w:sz="4" w:space="0" w:color="auto"/>
              <w:left w:val="nil"/>
              <w:bottom w:val="single" w:sz="4" w:space="0" w:color="auto"/>
              <w:right w:val="nil"/>
            </w:tcBorders>
            <w:vAlign w:val="center"/>
            <w:hideMark/>
          </w:tcPr>
          <w:p w14:paraId="565E699A" w14:textId="77777777" w:rsidR="00CE579C" w:rsidRPr="00D565F6" w:rsidRDefault="00CE579C" w:rsidP="00CE579C">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14</w:t>
            </w:r>
          </w:p>
        </w:tc>
        <w:tc>
          <w:tcPr>
            <w:tcW w:w="1276" w:type="dxa"/>
            <w:tcBorders>
              <w:top w:val="single" w:sz="4" w:space="0" w:color="auto"/>
              <w:left w:val="nil"/>
              <w:bottom w:val="single" w:sz="4" w:space="0" w:color="auto"/>
              <w:right w:val="nil"/>
            </w:tcBorders>
            <w:noWrap/>
            <w:vAlign w:val="center"/>
            <w:hideMark/>
          </w:tcPr>
          <w:p w14:paraId="7F060CB6" w14:textId="77777777" w:rsidR="00CE579C" w:rsidRPr="00D565F6" w:rsidRDefault="00CE579C" w:rsidP="00CE579C">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14</w:t>
            </w:r>
          </w:p>
        </w:tc>
        <w:tc>
          <w:tcPr>
            <w:tcW w:w="1284" w:type="dxa"/>
            <w:tcBorders>
              <w:top w:val="single" w:sz="4" w:space="0" w:color="auto"/>
              <w:left w:val="nil"/>
              <w:bottom w:val="single" w:sz="4" w:space="0" w:color="auto"/>
              <w:right w:val="nil"/>
            </w:tcBorders>
            <w:noWrap/>
            <w:vAlign w:val="center"/>
            <w:hideMark/>
          </w:tcPr>
          <w:p w14:paraId="2622A52B" w14:textId="77777777" w:rsidR="00CE579C" w:rsidRPr="00D565F6" w:rsidRDefault="00CE579C" w:rsidP="00CE579C">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14</w:t>
            </w:r>
          </w:p>
        </w:tc>
        <w:tc>
          <w:tcPr>
            <w:tcW w:w="1294" w:type="dxa"/>
            <w:tcBorders>
              <w:top w:val="single" w:sz="4" w:space="0" w:color="auto"/>
              <w:left w:val="nil"/>
              <w:bottom w:val="single" w:sz="4" w:space="0" w:color="auto"/>
              <w:right w:val="single" w:sz="4" w:space="0" w:color="auto"/>
            </w:tcBorders>
            <w:noWrap/>
            <w:vAlign w:val="center"/>
            <w:hideMark/>
          </w:tcPr>
          <w:p w14:paraId="1A2730A0" w14:textId="77777777" w:rsidR="00CE579C" w:rsidRPr="00D565F6" w:rsidRDefault="00CE579C" w:rsidP="00CE579C">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15</w:t>
            </w:r>
          </w:p>
        </w:tc>
        <w:tc>
          <w:tcPr>
            <w:tcW w:w="1275" w:type="dxa"/>
            <w:tcBorders>
              <w:top w:val="nil"/>
              <w:left w:val="nil"/>
              <w:bottom w:val="nil"/>
              <w:right w:val="nil"/>
            </w:tcBorders>
            <w:noWrap/>
            <w:vAlign w:val="bottom"/>
            <w:hideMark/>
          </w:tcPr>
          <w:p w14:paraId="6C8120F8" w14:textId="77777777" w:rsidR="00CE579C" w:rsidRPr="00D565F6" w:rsidRDefault="00CE579C" w:rsidP="00CE579C">
            <w:pPr>
              <w:jc w:val="center"/>
              <w:rPr>
                <w:rFonts w:ascii="Arial" w:eastAsia="Times New Roman" w:hAnsi="Arial" w:cs="Arial"/>
                <w:color w:val="000000"/>
                <w:sz w:val="20"/>
                <w:szCs w:val="20"/>
                <w:lang w:val="en-AU" w:eastAsia="en-AU"/>
              </w:rPr>
            </w:pPr>
          </w:p>
        </w:tc>
        <w:tc>
          <w:tcPr>
            <w:tcW w:w="0" w:type="auto"/>
            <w:tcBorders>
              <w:top w:val="nil"/>
              <w:left w:val="nil"/>
              <w:bottom w:val="nil"/>
              <w:right w:val="nil"/>
            </w:tcBorders>
            <w:noWrap/>
            <w:vAlign w:val="bottom"/>
            <w:hideMark/>
          </w:tcPr>
          <w:p w14:paraId="30DAC8CC" w14:textId="77777777" w:rsidR="00CE579C" w:rsidRPr="00D565F6" w:rsidRDefault="00CE579C" w:rsidP="00CE579C">
            <w:pPr>
              <w:rPr>
                <w:rFonts w:ascii="Arial" w:eastAsia="Times New Roman" w:hAnsi="Arial" w:cs="Arial"/>
                <w:sz w:val="20"/>
                <w:szCs w:val="20"/>
                <w:lang w:val="en-AU" w:eastAsia="en-AU"/>
              </w:rPr>
            </w:pPr>
          </w:p>
        </w:tc>
        <w:tc>
          <w:tcPr>
            <w:tcW w:w="1477" w:type="dxa"/>
            <w:tcBorders>
              <w:top w:val="nil"/>
              <w:left w:val="nil"/>
              <w:bottom w:val="nil"/>
              <w:right w:val="nil"/>
            </w:tcBorders>
            <w:noWrap/>
            <w:vAlign w:val="bottom"/>
            <w:hideMark/>
          </w:tcPr>
          <w:p w14:paraId="545619F1" w14:textId="77777777" w:rsidR="00CE579C" w:rsidRPr="00D565F6" w:rsidRDefault="00CE579C" w:rsidP="00CE579C">
            <w:pPr>
              <w:rPr>
                <w:rFonts w:ascii="Arial" w:eastAsia="Times New Roman" w:hAnsi="Arial" w:cs="Arial"/>
                <w:sz w:val="20"/>
                <w:szCs w:val="20"/>
                <w:lang w:val="en-AU" w:eastAsia="en-AU"/>
              </w:rPr>
            </w:pPr>
          </w:p>
        </w:tc>
        <w:tc>
          <w:tcPr>
            <w:tcW w:w="1276" w:type="dxa"/>
            <w:tcBorders>
              <w:top w:val="nil"/>
              <w:left w:val="nil"/>
              <w:bottom w:val="nil"/>
              <w:right w:val="nil"/>
            </w:tcBorders>
            <w:noWrap/>
            <w:vAlign w:val="bottom"/>
            <w:hideMark/>
          </w:tcPr>
          <w:p w14:paraId="062E189B" w14:textId="77777777" w:rsidR="00CE579C" w:rsidRPr="00D565F6" w:rsidRDefault="00CE579C" w:rsidP="00CE579C">
            <w:pPr>
              <w:rPr>
                <w:rFonts w:ascii="Arial" w:eastAsia="Times New Roman" w:hAnsi="Arial" w:cs="Arial"/>
                <w:sz w:val="20"/>
                <w:szCs w:val="20"/>
                <w:lang w:val="en-AU" w:eastAsia="en-AU"/>
              </w:rPr>
            </w:pPr>
          </w:p>
        </w:tc>
      </w:tr>
      <w:tr w:rsidR="00CE579C" w:rsidRPr="003F1A5D" w14:paraId="5B7F246D" w14:textId="77777777" w:rsidTr="00D565F6">
        <w:trPr>
          <w:trHeight w:val="315"/>
        </w:trPr>
        <w:tc>
          <w:tcPr>
            <w:tcW w:w="2835" w:type="dxa"/>
            <w:tcBorders>
              <w:top w:val="single" w:sz="4" w:space="0" w:color="auto"/>
              <w:right w:val="nil"/>
            </w:tcBorders>
            <w:vAlign w:val="bottom"/>
            <w:hideMark/>
          </w:tcPr>
          <w:p w14:paraId="18938792" w14:textId="77777777" w:rsidR="00CE579C" w:rsidRPr="00D565F6" w:rsidRDefault="00CE579C" w:rsidP="00CE579C">
            <w:pPr>
              <w:rPr>
                <w:rFonts w:ascii="Arial" w:eastAsia="Times New Roman" w:hAnsi="Arial" w:cs="Arial"/>
                <w:sz w:val="20"/>
                <w:szCs w:val="20"/>
                <w:lang w:val="en-AU" w:eastAsia="en-AU"/>
              </w:rPr>
            </w:pPr>
          </w:p>
        </w:tc>
        <w:tc>
          <w:tcPr>
            <w:tcW w:w="1134" w:type="dxa"/>
            <w:tcBorders>
              <w:top w:val="nil"/>
              <w:left w:val="nil"/>
              <w:bottom w:val="nil"/>
              <w:right w:val="nil"/>
            </w:tcBorders>
            <w:vAlign w:val="bottom"/>
            <w:hideMark/>
          </w:tcPr>
          <w:p w14:paraId="6EC4AA9A" w14:textId="77777777" w:rsidR="00CE579C" w:rsidRPr="00D565F6" w:rsidRDefault="00CE579C" w:rsidP="00CE579C">
            <w:pPr>
              <w:rPr>
                <w:rFonts w:ascii="Arial" w:eastAsia="Times New Roman" w:hAnsi="Arial" w:cs="Arial"/>
                <w:sz w:val="20"/>
                <w:szCs w:val="20"/>
                <w:lang w:val="en-AU" w:eastAsia="en-AU"/>
              </w:rPr>
            </w:pPr>
          </w:p>
        </w:tc>
        <w:tc>
          <w:tcPr>
            <w:tcW w:w="1284" w:type="dxa"/>
            <w:tcBorders>
              <w:top w:val="nil"/>
              <w:left w:val="nil"/>
              <w:bottom w:val="nil"/>
              <w:right w:val="nil"/>
            </w:tcBorders>
            <w:vAlign w:val="bottom"/>
            <w:hideMark/>
          </w:tcPr>
          <w:p w14:paraId="09D1C97D" w14:textId="77777777" w:rsidR="00CE579C" w:rsidRPr="00D565F6" w:rsidRDefault="00CE579C" w:rsidP="00CE579C">
            <w:pPr>
              <w:rPr>
                <w:rFonts w:ascii="Arial" w:eastAsia="Times New Roman" w:hAnsi="Arial" w:cs="Arial"/>
                <w:sz w:val="20"/>
                <w:szCs w:val="20"/>
                <w:lang w:val="en-AU" w:eastAsia="en-AU"/>
              </w:rPr>
            </w:pPr>
          </w:p>
        </w:tc>
        <w:tc>
          <w:tcPr>
            <w:tcW w:w="1284" w:type="dxa"/>
            <w:tcBorders>
              <w:top w:val="nil"/>
              <w:left w:val="nil"/>
              <w:bottom w:val="nil"/>
              <w:right w:val="nil"/>
            </w:tcBorders>
            <w:vAlign w:val="bottom"/>
            <w:hideMark/>
          </w:tcPr>
          <w:p w14:paraId="502B777B" w14:textId="77777777" w:rsidR="00CE579C" w:rsidRPr="00D565F6" w:rsidRDefault="00CE579C" w:rsidP="00CE579C">
            <w:pPr>
              <w:rPr>
                <w:rFonts w:ascii="Arial" w:eastAsia="Times New Roman" w:hAnsi="Arial" w:cs="Arial"/>
                <w:sz w:val="20"/>
                <w:szCs w:val="20"/>
                <w:lang w:val="en-AU" w:eastAsia="en-AU"/>
              </w:rPr>
            </w:pPr>
          </w:p>
        </w:tc>
        <w:tc>
          <w:tcPr>
            <w:tcW w:w="1276" w:type="dxa"/>
            <w:tcBorders>
              <w:top w:val="nil"/>
              <w:left w:val="nil"/>
              <w:bottom w:val="nil"/>
              <w:right w:val="nil"/>
            </w:tcBorders>
            <w:vAlign w:val="bottom"/>
            <w:hideMark/>
          </w:tcPr>
          <w:p w14:paraId="2E9396EE" w14:textId="77777777" w:rsidR="00CE579C" w:rsidRPr="00D565F6" w:rsidRDefault="00CE579C" w:rsidP="00CE579C">
            <w:pPr>
              <w:rPr>
                <w:rFonts w:ascii="Arial" w:eastAsia="Times New Roman" w:hAnsi="Arial" w:cs="Arial"/>
                <w:sz w:val="20"/>
                <w:szCs w:val="20"/>
                <w:lang w:val="en-AU" w:eastAsia="en-AU"/>
              </w:rPr>
            </w:pPr>
          </w:p>
        </w:tc>
        <w:tc>
          <w:tcPr>
            <w:tcW w:w="1284" w:type="dxa"/>
            <w:tcBorders>
              <w:top w:val="nil"/>
              <w:left w:val="nil"/>
              <w:bottom w:val="nil"/>
              <w:right w:val="nil"/>
            </w:tcBorders>
            <w:noWrap/>
            <w:vAlign w:val="bottom"/>
            <w:hideMark/>
          </w:tcPr>
          <w:p w14:paraId="6F11FBDB" w14:textId="77777777" w:rsidR="00CE579C" w:rsidRPr="00D565F6" w:rsidRDefault="00CE579C" w:rsidP="00CE579C">
            <w:pPr>
              <w:rPr>
                <w:rFonts w:ascii="Arial" w:eastAsia="Times New Roman" w:hAnsi="Arial" w:cs="Arial"/>
                <w:sz w:val="20"/>
                <w:szCs w:val="20"/>
                <w:lang w:val="en-AU" w:eastAsia="en-AU"/>
              </w:rPr>
            </w:pPr>
          </w:p>
        </w:tc>
        <w:tc>
          <w:tcPr>
            <w:tcW w:w="1294" w:type="dxa"/>
            <w:tcBorders>
              <w:top w:val="nil"/>
              <w:left w:val="nil"/>
              <w:bottom w:val="nil"/>
              <w:right w:val="nil"/>
            </w:tcBorders>
            <w:noWrap/>
            <w:vAlign w:val="bottom"/>
            <w:hideMark/>
          </w:tcPr>
          <w:p w14:paraId="1FF7E0C5" w14:textId="77777777" w:rsidR="00CE579C" w:rsidRPr="00D565F6" w:rsidRDefault="00CE579C" w:rsidP="00CE579C">
            <w:pPr>
              <w:rPr>
                <w:rFonts w:ascii="Arial" w:eastAsia="Times New Roman" w:hAnsi="Arial" w:cs="Arial"/>
                <w:sz w:val="20"/>
                <w:szCs w:val="20"/>
                <w:lang w:val="en-AU" w:eastAsia="en-AU"/>
              </w:rPr>
            </w:pPr>
          </w:p>
        </w:tc>
        <w:tc>
          <w:tcPr>
            <w:tcW w:w="1275" w:type="dxa"/>
            <w:tcBorders>
              <w:top w:val="nil"/>
              <w:left w:val="nil"/>
              <w:bottom w:val="nil"/>
              <w:right w:val="nil"/>
            </w:tcBorders>
            <w:noWrap/>
            <w:vAlign w:val="bottom"/>
            <w:hideMark/>
          </w:tcPr>
          <w:p w14:paraId="0376A1BD" w14:textId="77777777" w:rsidR="00CE579C" w:rsidRPr="00D565F6" w:rsidRDefault="00CE579C" w:rsidP="00CE579C">
            <w:pPr>
              <w:rPr>
                <w:rFonts w:ascii="Arial" w:eastAsia="Times New Roman" w:hAnsi="Arial" w:cs="Arial"/>
                <w:sz w:val="20"/>
                <w:szCs w:val="20"/>
                <w:lang w:val="en-AU" w:eastAsia="en-AU"/>
              </w:rPr>
            </w:pPr>
          </w:p>
        </w:tc>
        <w:tc>
          <w:tcPr>
            <w:tcW w:w="0" w:type="auto"/>
            <w:tcBorders>
              <w:top w:val="nil"/>
              <w:left w:val="nil"/>
              <w:bottom w:val="nil"/>
              <w:right w:val="nil"/>
            </w:tcBorders>
            <w:noWrap/>
            <w:vAlign w:val="bottom"/>
            <w:hideMark/>
          </w:tcPr>
          <w:p w14:paraId="79277DAA" w14:textId="77777777" w:rsidR="00CE579C" w:rsidRPr="00D565F6" w:rsidRDefault="00CE579C" w:rsidP="00CE579C">
            <w:pPr>
              <w:rPr>
                <w:rFonts w:ascii="Arial" w:eastAsia="Times New Roman" w:hAnsi="Arial" w:cs="Arial"/>
                <w:sz w:val="20"/>
                <w:szCs w:val="20"/>
                <w:lang w:val="en-AU" w:eastAsia="en-AU"/>
              </w:rPr>
            </w:pPr>
          </w:p>
        </w:tc>
        <w:tc>
          <w:tcPr>
            <w:tcW w:w="1477" w:type="dxa"/>
            <w:tcBorders>
              <w:top w:val="nil"/>
              <w:left w:val="nil"/>
              <w:bottom w:val="nil"/>
              <w:right w:val="nil"/>
            </w:tcBorders>
            <w:noWrap/>
            <w:vAlign w:val="bottom"/>
            <w:hideMark/>
          </w:tcPr>
          <w:p w14:paraId="7B0CD0D3" w14:textId="77777777" w:rsidR="00CE579C" w:rsidRPr="00D565F6" w:rsidRDefault="00CE579C" w:rsidP="00CE579C">
            <w:pPr>
              <w:rPr>
                <w:rFonts w:ascii="Arial" w:eastAsia="Times New Roman" w:hAnsi="Arial" w:cs="Arial"/>
                <w:sz w:val="20"/>
                <w:szCs w:val="20"/>
                <w:lang w:val="en-AU" w:eastAsia="en-AU"/>
              </w:rPr>
            </w:pPr>
          </w:p>
        </w:tc>
        <w:tc>
          <w:tcPr>
            <w:tcW w:w="1276" w:type="dxa"/>
            <w:tcBorders>
              <w:top w:val="nil"/>
              <w:left w:val="nil"/>
              <w:bottom w:val="nil"/>
              <w:right w:val="nil"/>
            </w:tcBorders>
            <w:noWrap/>
            <w:vAlign w:val="bottom"/>
            <w:hideMark/>
          </w:tcPr>
          <w:p w14:paraId="35B42869" w14:textId="77777777" w:rsidR="00CE579C" w:rsidRPr="00D565F6" w:rsidRDefault="00CE579C" w:rsidP="00CE579C">
            <w:pPr>
              <w:rPr>
                <w:rFonts w:ascii="Arial" w:eastAsia="Times New Roman" w:hAnsi="Arial" w:cs="Arial"/>
                <w:sz w:val="20"/>
                <w:szCs w:val="20"/>
                <w:lang w:val="en-AU" w:eastAsia="en-AU"/>
              </w:rPr>
            </w:pPr>
          </w:p>
        </w:tc>
      </w:tr>
      <w:tr w:rsidR="00CE579C" w:rsidRPr="003F1A5D" w14:paraId="32774F34" w14:textId="77777777" w:rsidTr="00D565F6">
        <w:trPr>
          <w:trHeight w:val="945"/>
        </w:trPr>
        <w:tc>
          <w:tcPr>
            <w:tcW w:w="2835" w:type="dxa"/>
            <w:tcBorders>
              <w:top w:val="nil"/>
              <w:bottom w:val="nil"/>
              <w:right w:val="nil"/>
            </w:tcBorders>
            <w:hideMark/>
          </w:tcPr>
          <w:p w14:paraId="130472A2" w14:textId="77777777" w:rsidR="00CE579C" w:rsidRPr="00D565F6" w:rsidRDefault="00CE579C" w:rsidP="00CE579C">
            <w:pP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 xml:space="preserve">For a solicitor who has held an Australian practising certificate (as defined in section 4 of the Legal Profession Act) for: </w:t>
            </w:r>
          </w:p>
        </w:tc>
        <w:tc>
          <w:tcPr>
            <w:tcW w:w="1134" w:type="dxa"/>
            <w:tcBorders>
              <w:top w:val="nil"/>
              <w:left w:val="nil"/>
              <w:bottom w:val="nil"/>
              <w:right w:val="nil"/>
            </w:tcBorders>
            <w:vAlign w:val="bottom"/>
            <w:hideMark/>
          </w:tcPr>
          <w:p w14:paraId="2CAE6348" w14:textId="77777777" w:rsidR="00CE579C" w:rsidRPr="00D565F6" w:rsidRDefault="00CE579C" w:rsidP="00CE579C">
            <w:pPr>
              <w:rPr>
                <w:rFonts w:ascii="Arial" w:eastAsia="Times New Roman" w:hAnsi="Arial" w:cs="Arial"/>
                <w:b/>
                <w:bCs/>
                <w:color w:val="000000"/>
                <w:sz w:val="20"/>
                <w:szCs w:val="20"/>
                <w:lang w:val="en-AU" w:eastAsia="en-AU"/>
              </w:rPr>
            </w:pPr>
          </w:p>
        </w:tc>
        <w:tc>
          <w:tcPr>
            <w:tcW w:w="1284" w:type="dxa"/>
            <w:tcBorders>
              <w:top w:val="nil"/>
              <w:left w:val="nil"/>
              <w:bottom w:val="nil"/>
              <w:right w:val="nil"/>
            </w:tcBorders>
            <w:vAlign w:val="bottom"/>
            <w:hideMark/>
          </w:tcPr>
          <w:p w14:paraId="39237E00" w14:textId="77777777" w:rsidR="00CE579C" w:rsidRPr="00D565F6" w:rsidRDefault="00CE579C" w:rsidP="00CE579C">
            <w:pPr>
              <w:rPr>
                <w:rFonts w:ascii="Arial" w:eastAsia="Times New Roman" w:hAnsi="Arial" w:cs="Arial"/>
                <w:sz w:val="20"/>
                <w:szCs w:val="20"/>
                <w:lang w:val="en-AU" w:eastAsia="en-AU"/>
              </w:rPr>
            </w:pPr>
          </w:p>
        </w:tc>
        <w:tc>
          <w:tcPr>
            <w:tcW w:w="1284" w:type="dxa"/>
            <w:tcBorders>
              <w:top w:val="nil"/>
              <w:left w:val="nil"/>
              <w:bottom w:val="nil"/>
              <w:right w:val="nil"/>
            </w:tcBorders>
            <w:vAlign w:val="bottom"/>
            <w:hideMark/>
          </w:tcPr>
          <w:p w14:paraId="21A58C5C" w14:textId="77777777" w:rsidR="00CE579C" w:rsidRPr="00D565F6" w:rsidRDefault="00CE579C" w:rsidP="00CE579C">
            <w:pPr>
              <w:rPr>
                <w:rFonts w:ascii="Arial" w:eastAsia="Times New Roman" w:hAnsi="Arial" w:cs="Arial"/>
                <w:sz w:val="20"/>
                <w:szCs w:val="20"/>
                <w:lang w:val="en-AU" w:eastAsia="en-AU"/>
              </w:rPr>
            </w:pPr>
          </w:p>
        </w:tc>
        <w:tc>
          <w:tcPr>
            <w:tcW w:w="1276" w:type="dxa"/>
            <w:tcBorders>
              <w:top w:val="nil"/>
              <w:left w:val="nil"/>
              <w:bottom w:val="nil"/>
              <w:right w:val="nil"/>
            </w:tcBorders>
            <w:vAlign w:val="bottom"/>
            <w:hideMark/>
          </w:tcPr>
          <w:p w14:paraId="67066E66" w14:textId="77777777" w:rsidR="00CE579C" w:rsidRPr="00D565F6" w:rsidRDefault="00CE579C" w:rsidP="00CE579C">
            <w:pPr>
              <w:rPr>
                <w:rFonts w:ascii="Arial" w:eastAsia="Times New Roman" w:hAnsi="Arial" w:cs="Arial"/>
                <w:sz w:val="20"/>
                <w:szCs w:val="20"/>
                <w:lang w:val="en-AU" w:eastAsia="en-AU"/>
              </w:rPr>
            </w:pPr>
          </w:p>
        </w:tc>
        <w:tc>
          <w:tcPr>
            <w:tcW w:w="1284" w:type="dxa"/>
            <w:tcBorders>
              <w:top w:val="nil"/>
              <w:left w:val="nil"/>
              <w:bottom w:val="nil"/>
              <w:right w:val="nil"/>
            </w:tcBorders>
            <w:vAlign w:val="bottom"/>
            <w:hideMark/>
          </w:tcPr>
          <w:p w14:paraId="7CC63C1B" w14:textId="77777777" w:rsidR="00CE579C" w:rsidRPr="00D565F6" w:rsidRDefault="00CE579C" w:rsidP="00CE579C">
            <w:pPr>
              <w:rPr>
                <w:rFonts w:ascii="Arial" w:eastAsia="Times New Roman" w:hAnsi="Arial" w:cs="Arial"/>
                <w:sz w:val="20"/>
                <w:szCs w:val="20"/>
                <w:lang w:val="en-AU" w:eastAsia="en-AU"/>
              </w:rPr>
            </w:pPr>
          </w:p>
        </w:tc>
        <w:tc>
          <w:tcPr>
            <w:tcW w:w="1294" w:type="dxa"/>
            <w:tcBorders>
              <w:top w:val="nil"/>
              <w:left w:val="nil"/>
              <w:bottom w:val="nil"/>
              <w:right w:val="nil"/>
            </w:tcBorders>
            <w:vAlign w:val="bottom"/>
            <w:hideMark/>
          </w:tcPr>
          <w:p w14:paraId="5BFCDE14" w14:textId="77777777" w:rsidR="00CE579C" w:rsidRPr="00D565F6" w:rsidRDefault="00CE579C" w:rsidP="00CE579C">
            <w:pPr>
              <w:rPr>
                <w:rFonts w:ascii="Arial" w:eastAsia="Times New Roman" w:hAnsi="Arial" w:cs="Arial"/>
                <w:sz w:val="20"/>
                <w:szCs w:val="20"/>
                <w:lang w:val="en-AU" w:eastAsia="en-AU"/>
              </w:rPr>
            </w:pPr>
          </w:p>
        </w:tc>
        <w:tc>
          <w:tcPr>
            <w:tcW w:w="1275" w:type="dxa"/>
            <w:tcBorders>
              <w:top w:val="nil"/>
              <w:left w:val="nil"/>
              <w:bottom w:val="nil"/>
              <w:right w:val="nil"/>
            </w:tcBorders>
            <w:vAlign w:val="bottom"/>
            <w:hideMark/>
          </w:tcPr>
          <w:p w14:paraId="0EE0924A" w14:textId="77777777" w:rsidR="00CE579C" w:rsidRPr="00D565F6" w:rsidRDefault="00CE579C" w:rsidP="00CE579C">
            <w:pPr>
              <w:rPr>
                <w:rFonts w:ascii="Arial" w:eastAsia="Times New Roman" w:hAnsi="Arial" w:cs="Arial"/>
                <w:sz w:val="20"/>
                <w:szCs w:val="20"/>
                <w:lang w:val="en-AU" w:eastAsia="en-AU"/>
              </w:rPr>
            </w:pPr>
          </w:p>
        </w:tc>
        <w:tc>
          <w:tcPr>
            <w:tcW w:w="0" w:type="auto"/>
            <w:tcBorders>
              <w:top w:val="nil"/>
              <w:left w:val="nil"/>
              <w:bottom w:val="nil"/>
              <w:right w:val="nil"/>
            </w:tcBorders>
            <w:noWrap/>
            <w:vAlign w:val="bottom"/>
            <w:hideMark/>
          </w:tcPr>
          <w:p w14:paraId="5858DF5F" w14:textId="77777777" w:rsidR="00CE579C" w:rsidRPr="00D565F6" w:rsidRDefault="00CE579C" w:rsidP="00CE579C">
            <w:pPr>
              <w:rPr>
                <w:rFonts w:ascii="Arial" w:eastAsia="Times New Roman" w:hAnsi="Arial" w:cs="Arial"/>
                <w:sz w:val="20"/>
                <w:szCs w:val="20"/>
                <w:lang w:val="en-AU" w:eastAsia="en-AU"/>
              </w:rPr>
            </w:pPr>
          </w:p>
        </w:tc>
        <w:tc>
          <w:tcPr>
            <w:tcW w:w="1477" w:type="dxa"/>
            <w:tcBorders>
              <w:top w:val="nil"/>
              <w:left w:val="nil"/>
              <w:bottom w:val="nil"/>
              <w:right w:val="nil"/>
            </w:tcBorders>
            <w:noWrap/>
            <w:vAlign w:val="bottom"/>
            <w:hideMark/>
          </w:tcPr>
          <w:p w14:paraId="647E2C15" w14:textId="77777777" w:rsidR="00CE579C" w:rsidRPr="00D565F6" w:rsidRDefault="00CE579C" w:rsidP="00CE579C">
            <w:pPr>
              <w:rPr>
                <w:rFonts w:ascii="Arial" w:eastAsia="Times New Roman" w:hAnsi="Arial" w:cs="Arial"/>
                <w:sz w:val="20"/>
                <w:szCs w:val="20"/>
                <w:lang w:val="en-AU" w:eastAsia="en-AU"/>
              </w:rPr>
            </w:pPr>
          </w:p>
        </w:tc>
        <w:tc>
          <w:tcPr>
            <w:tcW w:w="1276" w:type="dxa"/>
            <w:tcBorders>
              <w:top w:val="nil"/>
              <w:left w:val="nil"/>
              <w:bottom w:val="nil"/>
              <w:right w:val="nil"/>
            </w:tcBorders>
            <w:noWrap/>
            <w:vAlign w:val="bottom"/>
            <w:hideMark/>
          </w:tcPr>
          <w:p w14:paraId="576E0309" w14:textId="77777777" w:rsidR="00CE579C" w:rsidRPr="00D565F6" w:rsidRDefault="00CE579C" w:rsidP="00CE579C">
            <w:pPr>
              <w:rPr>
                <w:rFonts w:ascii="Arial" w:eastAsia="Times New Roman" w:hAnsi="Arial" w:cs="Arial"/>
                <w:sz w:val="20"/>
                <w:szCs w:val="20"/>
                <w:lang w:val="en-AU" w:eastAsia="en-AU"/>
              </w:rPr>
            </w:pPr>
          </w:p>
        </w:tc>
      </w:tr>
      <w:tr w:rsidR="00CE579C" w:rsidRPr="003F1A5D" w14:paraId="1612D3B0" w14:textId="77777777" w:rsidTr="00D565F6">
        <w:trPr>
          <w:trHeight w:val="360"/>
        </w:trPr>
        <w:tc>
          <w:tcPr>
            <w:tcW w:w="2835" w:type="dxa"/>
            <w:tcBorders>
              <w:top w:val="nil"/>
              <w:bottom w:val="single" w:sz="4" w:space="0" w:color="auto"/>
              <w:right w:val="single" w:sz="4" w:space="0" w:color="auto"/>
            </w:tcBorders>
            <w:hideMark/>
          </w:tcPr>
          <w:p w14:paraId="26265D0D" w14:textId="77777777" w:rsidR="00CE579C" w:rsidRPr="00D565F6" w:rsidRDefault="00CE579C" w:rsidP="00CE579C">
            <w:pP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 </w:t>
            </w:r>
          </w:p>
        </w:tc>
        <w:tc>
          <w:tcPr>
            <w:tcW w:w="1134" w:type="dxa"/>
            <w:tcBorders>
              <w:top w:val="single" w:sz="4" w:space="0" w:color="auto"/>
              <w:left w:val="nil"/>
              <w:bottom w:val="single" w:sz="4" w:space="0" w:color="auto"/>
              <w:right w:val="nil"/>
            </w:tcBorders>
            <w:vAlign w:val="bottom"/>
            <w:hideMark/>
          </w:tcPr>
          <w:p w14:paraId="28CC896D" w14:textId="77777777" w:rsidR="00CE579C" w:rsidRPr="00D565F6" w:rsidRDefault="00CE579C" w:rsidP="00CE579C">
            <w:pPr>
              <w:jc w:val="right"/>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12-Jul-17</w:t>
            </w:r>
          </w:p>
        </w:tc>
        <w:tc>
          <w:tcPr>
            <w:tcW w:w="1284" w:type="dxa"/>
            <w:tcBorders>
              <w:top w:val="single" w:sz="4" w:space="0" w:color="auto"/>
              <w:left w:val="nil"/>
              <w:bottom w:val="single" w:sz="4" w:space="0" w:color="auto"/>
              <w:right w:val="nil"/>
            </w:tcBorders>
            <w:vAlign w:val="bottom"/>
            <w:hideMark/>
          </w:tcPr>
          <w:p w14:paraId="49C0DBEF" w14:textId="77777777" w:rsidR="00CE579C" w:rsidRPr="00D565F6" w:rsidRDefault="00CE579C" w:rsidP="00CE579C">
            <w:pPr>
              <w:jc w:val="right"/>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1-Jan-18</w:t>
            </w:r>
          </w:p>
        </w:tc>
        <w:tc>
          <w:tcPr>
            <w:tcW w:w="1284" w:type="dxa"/>
            <w:tcBorders>
              <w:top w:val="single" w:sz="4" w:space="0" w:color="auto"/>
              <w:left w:val="nil"/>
              <w:bottom w:val="single" w:sz="4" w:space="0" w:color="auto"/>
              <w:right w:val="nil"/>
            </w:tcBorders>
            <w:vAlign w:val="bottom"/>
            <w:hideMark/>
          </w:tcPr>
          <w:p w14:paraId="06C248A7" w14:textId="77777777" w:rsidR="00CE579C" w:rsidRPr="00D565F6" w:rsidRDefault="00CE579C" w:rsidP="00CE579C">
            <w:pPr>
              <w:jc w:val="right"/>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1-Jan-19</w:t>
            </w:r>
          </w:p>
        </w:tc>
        <w:tc>
          <w:tcPr>
            <w:tcW w:w="1276" w:type="dxa"/>
            <w:tcBorders>
              <w:top w:val="single" w:sz="4" w:space="0" w:color="auto"/>
              <w:left w:val="nil"/>
              <w:bottom w:val="single" w:sz="4" w:space="0" w:color="auto"/>
              <w:right w:val="nil"/>
            </w:tcBorders>
            <w:vAlign w:val="bottom"/>
            <w:hideMark/>
          </w:tcPr>
          <w:p w14:paraId="6669E690" w14:textId="77777777" w:rsidR="00CE579C" w:rsidRPr="00D565F6" w:rsidRDefault="00CE579C" w:rsidP="00CE579C">
            <w:pPr>
              <w:jc w:val="right"/>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1-Jan-20</w:t>
            </w:r>
          </w:p>
        </w:tc>
        <w:tc>
          <w:tcPr>
            <w:tcW w:w="1284" w:type="dxa"/>
            <w:tcBorders>
              <w:top w:val="single" w:sz="4" w:space="0" w:color="auto"/>
              <w:left w:val="nil"/>
              <w:bottom w:val="single" w:sz="4" w:space="0" w:color="auto"/>
              <w:right w:val="nil"/>
            </w:tcBorders>
            <w:vAlign w:val="bottom"/>
            <w:hideMark/>
          </w:tcPr>
          <w:p w14:paraId="07BF0F7D" w14:textId="77777777" w:rsidR="00CE579C" w:rsidRPr="00D565F6" w:rsidRDefault="00CE579C" w:rsidP="00CE579C">
            <w:pPr>
              <w:jc w:val="right"/>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1-Jan-21</w:t>
            </w:r>
          </w:p>
        </w:tc>
        <w:tc>
          <w:tcPr>
            <w:tcW w:w="1294" w:type="dxa"/>
            <w:tcBorders>
              <w:top w:val="single" w:sz="4" w:space="0" w:color="auto"/>
              <w:left w:val="nil"/>
              <w:bottom w:val="single" w:sz="4" w:space="0" w:color="auto"/>
              <w:right w:val="nil"/>
            </w:tcBorders>
            <w:vAlign w:val="bottom"/>
            <w:hideMark/>
          </w:tcPr>
          <w:p w14:paraId="47C1D479" w14:textId="77777777" w:rsidR="00CE579C" w:rsidRPr="00D565F6" w:rsidRDefault="00CE579C" w:rsidP="00CE579C">
            <w:pPr>
              <w:jc w:val="right"/>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1-Jan-22</w:t>
            </w:r>
          </w:p>
        </w:tc>
        <w:tc>
          <w:tcPr>
            <w:tcW w:w="1275" w:type="dxa"/>
            <w:tcBorders>
              <w:top w:val="single" w:sz="4" w:space="0" w:color="auto"/>
              <w:left w:val="nil"/>
              <w:bottom w:val="single" w:sz="4" w:space="0" w:color="auto"/>
              <w:right w:val="nil"/>
            </w:tcBorders>
            <w:vAlign w:val="bottom"/>
            <w:hideMark/>
          </w:tcPr>
          <w:p w14:paraId="72010A49" w14:textId="77777777" w:rsidR="00CE579C" w:rsidRPr="00D565F6" w:rsidRDefault="00CE579C" w:rsidP="00CE579C">
            <w:pPr>
              <w:jc w:val="right"/>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1-Jan-23</w:t>
            </w:r>
          </w:p>
        </w:tc>
        <w:tc>
          <w:tcPr>
            <w:tcW w:w="0" w:type="auto"/>
            <w:tcBorders>
              <w:top w:val="single" w:sz="4" w:space="0" w:color="auto"/>
              <w:left w:val="nil"/>
              <w:bottom w:val="single" w:sz="4" w:space="0" w:color="auto"/>
              <w:right w:val="nil"/>
            </w:tcBorders>
            <w:noWrap/>
            <w:vAlign w:val="bottom"/>
            <w:hideMark/>
          </w:tcPr>
          <w:p w14:paraId="2CF474AD" w14:textId="77777777" w:rsidR="00CE579C" w:rsidRPr="00D565F6" w:rsidRDefault="00CE579C" w:rsidP="00CE579C">
            <w:pPr>
              <w:jc w:val="right"/>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1-Jan-24</w:t>
            </w:r>
          </w:p>
        </w:tc>
        <w:tc>
          <w:tcPr>
            <w:tcW w:w="1477" w:type="dxa"/>
            <w:tcBorders>
              <w:top w:val="single" w:sz="4" w:space="0" w:color="auto"/>
              <w:left w:val="nil"/>
              <w:bottom w:val="single" w:sz="4" w:space="0" w:color="auto"/>
              <w:right w:val="nil"/>
            </w:tcBorders>
            <w:noWrap/>
            <w:vAlign w:val="bottom"/>
            <w:hideMark/>
          </w:tcPr>
          <w:p w14:paraId="392CE8E4" w14:textId="77777777" w:rsidR="00CE579C" w:rsidRPr="00D565F6" w:rsidRDefault="00CE579C" w:rsidP="00CE579C">
            <w:pPr>
              <w:jc w:val="right"/>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1-Jan-25</w:t>
            </w:r>
          </w:p>
        </w:tc>
        <w:tc>
          <w:tcPr>
            <w:tcW w:w="1276" w:type="dxa"/>
            <w:tcBorders>
              <w:top w:val="single" w:sz="4" w:space="0" w:color="auto"/>
              <w:left w:val="nil"/>
              <w:bottom w:val="single" w:sz="4" w:space="0" w:color="auto"/>
              <w:right w:val="single" w:sz="4" w:space="0" w:color="auto"/>
            </w:tcBorders>
            <w:noWrap/>
            <w:vAlign w:val="bottom"/>
            <w:hideMark/>
          </w:tcPr>
          <w:p w14:paraId="0AEF36B7" w14:textId="77777777" w:rsidR="00CE579C" w:rsidRPr="00D565F6" w:rsidRDefault="00CE579C" w:rsidP="00CE579C">
            <w:pPr>
              <w:jc w:val="right"/>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1-Jan-26</w:t>
            </w:r>
          </w:p>
        </w:tc>
      </w:tr>
      <w:tr w:rsidR="00CE579C" w:rsidRPr="003F1A5D" w14:paraId="003C3D24" w14:textId="77777777" w:rsidTr="00D565F6">
        <w:trPr>
          <w:trHeight w:val="315"/>
        </w:trPr>
        <w:tc>
          <w:tcPr>
            <w:tcW w:w="2835" w:type="dxa"/>
            <w:tcBorders>
              <w:top w:val="single" w:sz="4" w:space="0" w:color="auto"/>
              <w:left w:val="single" w:sz="4" w:space="0" w:color="auto"/>
              <w:bottom w:val="single" w:sz="4" w:space="0" w:color="auto"/>
              <w:right w:val="single" w:sz="4" w:space="0" w:color="auto"/>
            </w:tcBorders>
            <w:vAlign w:val="center"/>
            <w:hideMark/>
          </w:tcPr>
          <w:p w14:paraId="6B4FCC2B" w14:textId="77777777" w:rsidR="00CE579C" w:rsidRPr="00D565F6" w:rsidRDefault="00CE579C" w:rsidP="00CE579C">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Solicitor &gt; 10 years</w:t>
            </w:r>
          </w:p>
        </w:tc>
        <w:tc>
          <w:tcPr>
            <w:tcW w:w="1134" w:type="dxa"/>
            <w:tcBorders>
              <w:top w:val="nil"/>
              <w:left w:val="nil"/>
              <w:bottom w:val="single" w:sz="4" w:space="0" w:color="auto"/>
              <w:right w:val="nil"/>
            </w:tcBorders>
            <w:noWrap/>
            <w:vAlign w:val="center"/>
            <w:hideMark/>
          </w:tcPr>
          <w:p w14:paraId="6F588787" w14:textId="4C778A22"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35.00</w:t>
            </w:r>
          </w:p>
        </w:tc>
        <w:tc>
          <w:tcPr>
            <w:tcW w:w="1284" w:type="dxa"/>
            <w:tcBorders>
              <w:top w:val="nil"/>
              <w:left w:val="nil"/>
              <w:bottom w:val="single" w:sz="4" w:space="0" w:color="auto"/>
              <w:right w:val="nil"/>
            </w:tcBorders>
            <w:noWrap/>
            <w:vAlign w:val="center"/>
            <w:hideMark/>
          </w:tcPr>
          <w:p w14:paraId="32543443" w14:textId="592EA566"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36.00</w:t>
            </w:r>
          </w:p>
        </w:tc>
        <w:tc>
          <w:tcPr>
            <w:tcW w:w="1284" w:type="dxa"/>
            <w:tcBorders>
              <w:top w:val="nil"/>
              <w:left w:val="nil"/>
              <w:bottom w:val="single" w:sz="4" w:space="0" w:color="auto"/>
              <w:right w:val="nil"/>
            </w:tcBorders>
            <w:noWrap/>
            <w:vAlign w:val="center"/>
            <w:hideMark/>
          </w:tcPr>
          <w:p w14:paraId="6365CFAB" w14:textId="3117F30C"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37.00</w:t>
            </w:r>
          </w:p>
        </w:tc>
        <w:tc>
          <w:tcPr>
            <w:tcW w:w="1276" w:type="dxa"/>
            <w:tcBorders>
              <w:top w:val="nil"/>
              <w:left w:val="nil"/>
              <w:bottom w:val="single" w:sz="4" w:space="0" w:color="auto"/>
              <w:right w:val="nil"/>
            </w:tcBorders>
            <w:noWrap/>
            <w:vAlign w:val="center"/>
            <w:hideMark/>
          </w:tcPr>
          <w:p w14:paraId="53DCD173" w14:textId="210C288D"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37.00</w:t>
            </w:r>
          </w:p>
        </w:tc>
        <w:tc>
          <w:tcPr>
            <w:tcW w:w="1284" w:type="dxa"/>
            <w:tcBorders>
              <w:top w:val="nil"/>
              <w:left w:val="nil"/>
              <w:bottom w:val="single" w:sz="4" w:space="0" w:color="auto"/>
              <w:right w:val="nil"/>
            </w:tcBorders>
            <w:noWrap/>
            <w:vAlign w:val="center"/>
            <w:hideMark/>
          </w:tcPr>
          <w:p w14:paraId="595C0C0E" w14:textId="40420D98"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37.00</w:t>
            </w:r>
          </w:p>
        </w:tc>
        <w:tc>
          <w:tcPr>
            <w:tcW w:w="1294" w:type="dxa"/>
            <w:tcBorders>
              <w:top w:val="nil"/>
              <w:left w:val="nil"/>
              <w:bottom w:val="single" w:sz="4" w:space="0" w:color="auto"/>
              <w:right w:val="nil"/>
            </w:tcBorders>
            <w:noWrap/>
            <w:vAlign w:val="center"/>
            <w:hideMark/>
          </w:tcPr>
          <w:p w14:paraId="3B4768C7" w14:textId="2DB767F7"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38.00</w:t>
            </w:r>
          </w:p>
        </w:tc>
        <w:tc>
          <w:tcPr>
            <w:tcW w:w="1275" w:type="dxa"/>
            <w:tcBorders>
              <w:top w:val="nil"/>
              <w:left w:val="nil"/>
              <w:bottom w:val="single" w:sz="4" w:space="0" w:color="auto"/>
              <w:right w:val="nil"/>
            </w:tcBorders>
            <w:noWrap/>
            <w:vAlign w:val="center"/>
            <w:hideMark/>
          </w:tcPr>
          <w:p w14:paraId="3D8B5F27" w14:textId="04D1807A"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39.00</w:t>
            </w:r>
          </w:p>
        </w:tc>
        <w:tc>
          <w:tcPr>
            <w:tcW w:w="0" w:type="auto"/>
            <w:tcBorders>
              <w:top w:val="nil"/>
              <w:left w:val="nil"/>
              <w:bottom w:val="single" w:sz="4" w:space="0" w:color="auto"/>
              <w:right w:val="nil"/>
            </w:tcBorders>
            <w:noWrap/>
            <w:vAlign w:val="center"/>
            <w:hideMark/>
          </w:tcPr>
          <w:p w14:paraId="26CE323D" w14:textId="04BCFAFD"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41.00</w:t>
            </w:r>
          </w:p>
        </w:tc>
        <w:tc>
          <w:tcPr>
            <w:tcW w:w="1477" w:type="dxa"/>
            <w:tcBorders>
              <w:top w:val="nil"/>
              <w:left w:val="nil"/>
              <w:bottom w:val="single" w:sz="4" w:space="0" w:color="auto"/>
              <w:right w:val="nil"/>
            </w:tcBorders>
            <w:noWrap/>
            <w:vAlign w:val="center"/>
            <w:hideMark/>
          </w:tcPr>
          <w:p w14:paraId="4F6A042F" w14:textId="440C6BA3"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42.00</w:t>
            </w:r>
          </w:p>
        </w:tc>
        <w:tc>
          <w:tcPr>
            <w:tcW w:w="1276" w:type="dxa"/>
            <w:tcBorders>
              <w:top w:val="nil"/>
              <w:left w:val="nil"/>
              <w:bottom w:val="single" w:sz="4" w:space="0" w:color="auto"/>
              <w:right w:val="single" w:sz="4" w:space="0" w:color="auto"/>
            </w:tcBorders>
            <w:noWrap/>
            <w:vAlign w:val="center"/>
            <w:hideMark/>
          </w:tcPr>
          <w:p w14:paraId="312F577E" w14:textId="6B2B180D"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43.00</w:t>
            </w:r>
          </w:p>
        </w:tc>
      </w:tr>
      <w:tr w:rsidR="00CE579C" w:rsidRPr="003F1A5D" w14:paraId="6F26B5C8" w14:textId="77777777" w:rsidTr="00D565F6">
        <w:trPr>
          <w:trHeight w:val="315"/>
        </w:trPr>
        <w:tc>
          <w:tcPr>
            <w:tcW w:w="2835" w:type="dxa"/>
            <w:tcBorders>
              <w:top w:val="nil"/>
              <w:left w:val="single" w:sz="4" w:space="0" w:color="auto"/>
              <w:bottom w:val="single" w:sz="4" w:space="0" w:color="auto"/>
              <w:right w:val="single" w:sz="4" w:space="0" w:color="auto"/>
            </w:tcBorders>
            <w:vAlign w:val="center"/>
            <w:hideMark/>
          </w:tcPr>
          <w:p w14:paraId="220242AE" w14:textId="77777777" w:rsidR="00CE579C" w:rsidRPr="00D565F6" w:rsidRDefault="00CE579C" w:rsidP="00CE579C">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Solicitor &gt; 5 years but &lt; 10 years</w:t>
            </w:r>
          </w:p>
        </w:tc>
        <w:tc>
          <w:tcPr>
            <w:tcW w:w="1134" w:type="dxa"/>
            <w:tcBorders>
              <w:top w:val="nil"/>
              <w:left w:val="nil"/>
              <w:bottom w:val="single" w:sz="4" w:space="0" w:color="auto"/>
              <w:right w:val="nil"/>
            </w:tcBorders>
            <w:noWrap/>
            <w:vAlign w:val="center"/>
            <w:hideMark/>
          </w:tcPr>
          <w:p w14:paraId="4BC4D452" w14:textId="050118E2"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32.00</w:t>
            </w:r>
          </w:p>
        </w:tc>
        <w:tc>
          <w:tcPr>
            <w:tcW w:w="1284" w:type="dxa"/>
            <w:tcBorders>
              <w:top w:val="nil"/>
              <w:left w:val="nil"/>
              <w:bottom w:val="single" w:sz="4" w:space="0" w:color="auto"/>
              <w:right w:val="nil"/>
            </w:tcBorders>
            <w:noWrap/>
            <w:vAlign w:val="center"/>
            <w:hideMark/>
          </w:tcPr>
          <w:p w14:paraId="59121E1C" w14:textId="0955825F"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33.00</w:t>
            </w:r>
          </w:p>
        </w:tc>
        <w:tc>
          <w:tcPr>
            <w:tcW w:w="1284" w:type="dxa"/>
            <w:tcBorders>
              <w:top w:val="nil"/>
              <w:left w:val="nil"/>
              <w:bottom w:val="single" w:sz="4" w:space="0" w:color="auto"/>
              <w:right w:val="nil"/>
            </w:tcBorders>
            <w:noWrap/>
            <w:vAlign w:val="center"/>
            <w:hideMark/>
          </w:tcPr>
          <w:p w14:paraId="271A0D96" w14:textId="681F4EBC"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33.00</w:t>
            </w:r>
          </w:p>
        </w:tc>
        <w:tc>
          <w:tcPr>
            <w:tcW w:w="1276" w:type="dxa"/>
            <w:tcBorders>
              <w:top w:val="nil"/>
              <w:left w:val="nil"/>
              <w:bottom w:val="single" w:sz="4" w:space="0" w:color="auto"/>
              <w:right w:val="nil"/>
            </w:tcBorders>
            <w:noWrap/>
            <w:vAlign w:val="center"/>
            <w:hideMark/>
          </w:tcPr>
          <w:p w14:paraId="2D87FF2C" w14:textId="1FF8F187"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34.00</w:t>
            </w:r>
          </w:p>
        </w:tc>
        <w:tc>
          <w:tcPr>
            <w:tcW w:w="1284" w:type="dxa"/>
            <w:tcBorders>
              <w:top w:val="nil"/>
              <w:left w:val="nil"/>
              <w:bottom w:val="single" w:sz="4" w:space="0" w:color="auto"/>
              <w:right w:val="nil"/>
            </w:tcBorders>
            <w:noWrap/>
            <w:vAlign w:val="center"/>
            <w:hideMark/>
          </w:tcPr>
          <w:p w14:paraId="5554FFFE" w14:textId="0C99B152"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34.00</w:t>
            </w:r>
          </w:p>
        </w:tc>
        <w:tc>
          <w:tcPr>
            <w:tcW w:w="1294" w:type="dxa"/>
            <w:tcBorders>
              <w:top w:val="nil"/>
              <w:left w:val="nil"/>
              <w:bottom w:val="single" w:sz="4" w:space="0" w:color="auto"/>
              <w:right w:val="nil"/>
            </w:tcBorders>
            <w:noWrap/>
            <w:vAlign w:val="center"/>
            <w:hideMark/>
          </w:tcPr>
          <w:p w14:paraId="38ED9847" w14:textId="139EE98D"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34.00</w:t>
            </w:r>
          </w:p>
        </w:tc>
        <w:tc>
          <w:tcPr>
            <w:tcW w:w="1275" w:type="dxa"/>
            <w:tcBorders>
              <w:top w:val="nil"/>
              <w:left w:val="nil"/>
              <w:bottom w:val="single" w:sz="4" w:space="0" w:color="auto"/>
              <w:right w:val="nil"/>
            </w:tcBorders>
            <w:noWrap/>
            <w:vAlign w:val="center"/>
            <w:hideMark/>
          </w:tcPr>
          <w:p w14:paraId="0DF7AFF1" w14:textId="0E5D0690"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35.00</w:t>
            </w:r>
          </w:p>
        </w:tc>
        <w:tc>
          <w:tcPr>
            <w:tcW w:w="0" w:type="auto"/>
            <w:tcBorders>
              <w:top w:val="nil"/>
              <w:left w:val="nil"/>
              <w:bottom w:val="single" w:sz="4" w:space="0" w:color="auto"/>
              <w:right w:val="nil"/>
            </w:tcBorders>
            <w:noWrap/>
            <w:vAlign w:val="center"/>
            <w:hideMark/>
          </w:tcPr>
          <w:p w14:paraId="72256359" w14:textId="7C24D21A"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37.00</w:t>
            </w:r>
          </w:p>
        </w:tc>
        <w:tc>
          <w:tcPr>
            <w:tcW w:w="1477" w:type="dxa"/>
            <w:tcBorders>
              <w:top w:val="nil"/>
              <w:left w:val="nil"/>
              <w:bottom w:val="single" w:sz="4" w:space="0" w:color="auto"/>
              <w:right w:val="nil"/>
            </w:tcBorders>
            <w:noWrap/>
            <w:vAlign w:val="center"/>
            <w:hideMark/>
          </w:tcPr>
          <w:p w14:paraId="1F615362" w14:textId="487EC1F3"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38.00</w:t>
            </w:r>
          </w:p>
        </w:tc>
        <w:tc>
          <w:tcPr>
            <w:tcW w:w="1276" w:type="dxa"/>
            <w:tcBorders>
              <w:top w:val="nil"/>
              <w:left w:val="nil"/>
              <w:bottom w:val="single" w:sz="4" w:space="0" w:color="auto"/>
              <w:right w:val="single" w:sz="4" w:space="0" w:color="auto"/>
            </w:tcBorders>
            <w:noWrap/>
            <w:vAlign w:val="center"/>
            <w:hideMark/>
          </w:tcPr>
          <w:p w14:paraId="73C8886D" w14:textId="48B8C899"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39.00</w:t>
            </w:r>
          </w:p>
        </w:tc>
      </w:tr>
      <w:tr w:rsidR="00CE579C" w:rsidRPr="003F1A5D" w14:paraId="3884A4EB" w14:textId="77777777" w:rsidTr="00D565F6">
        <w:trPr>
          <w:trHeight w:val="315"/>
        </w:trPr>
        <w:tc>
          <w:tcPr>
            <w:tcW w:w="2835" w:type="dxa"/>
            <w:tcBorders>
              <w:top w:val="nil"/>
              <w:left w:val="single" w:sz="4" w:space="0" w:color="auto"/>
              <w:bottom w:val="single" w:sz="4" w:space="0" w:color="auto"/>
              <w:right w:val="single" w:sz="4" w:space="0" w:color="auto"/>
            </w:tcBorders>
            <w:vAlign w:val="center"/>
            <w:hideMark/>
          </w:tcPr>
          <w:p w14:paraId="3B18A0FC" w14:textId="77777777" w:rsidR="00CE579C" w:rsidRPr="00D565F6" w:rsidRDefault="00CE579C" w:rsidP="00CE579C">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Solicitor &gt; 2 years but &lt; 5 years</w:t>
            </w:r>
          </w:p>
        </w:tc>
        <w:tc>
          <w:tcPr>
            <w:tcW w:w="1134" w:type="dxa"/>
            <w:tcBorders>
              <w:top w:val="nil"/>
              <w:left w:val="nil"/>
              <w:bottom w:val="single" w:sz="4" w:space="0" w:color="auto"/>
              <w:right w:val="nil"/>
            </w:tcBorders>
            <w:noWrap/>
            <w:vAlign w:val="center"/>
            <w:hideMark/>
          </w:tcPr>
          <w:p w14:paraId="3AE4A99B" w14:textId="05EA16D0"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27.00</w:t>
            </w:r>
          </w:p>
        </w:tc>
        <w:tc>
          <w:tcPr>
            <w:tcW w:w="1284" w:type="dxa"/>
            <w:tcBorders>
              <w:top w:val="nil"/>
              <w:left w:val="nil"/>
              <w:bottom w:val="single" w:sz="4" w:space="0" w:color="auto"/>
              <w:right w:val="nil"/>
            </w:tcBorders>
            <w:noWrap/>
            <w:vAlign w:val="center"/>
            <w:hideMark/>
          </w:tcPr>
          <w:p w14:paraId="714B72C7" w14:textId="5D192634"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28.00</w:t>
            </w:r>
          </w:p>
        </w:tc>
        <w:tc>
          <w:tcPr>
            <w:tcW w:w="1284" w:type="dxa"/>
            <w:tcBorders>
              <w:top w:val="nil"/>
              <w:left w:val="nil"/>
              <w:bottom w:val="single" w:sz="4" w:space="0" w:color="auto"/>
              <w:right w:val="nil"/>
            </w:tcBorders>
            <w:noWrap/>
            <w:vAlign w:val="center"/>
            <w:hideMark/>
          </w:tcPr>
          <w:p w14:paraId="767F2377" w14:textId="050F959C"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29.00</w:t>
            </w:r>
          </w:p>
        </w:tc>
        <w:tc>
          <w:tcPr>
            <w:tcW w:w="1276" w:type="dxa"/>
            <w:tcBorders>
              <w:top w:val="nil"/>
              <w:left w:val="nil"/>
              <w:bottom w:val="single" w:sz="4" w:space="0" w:color="auto"/>
              <w:right w:val="nil"/>
            </w:tcBorders>
            <w:noWrap/>
            <w:vAlign w:val="center"/>
            <w:hideMark/>
          </w:tcPr>
          <w:p w14:paraId="06809115" w14:textId="76A22D23"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29.00</w:t>
            </w:r>
          </w:p>
        </w:tc>
        <w:tc>
          <w:tcPr>
            <w:tcW w:w="1284" w:type="dxa"/>
            <w:tcBorders>
              <w:top w:val="nil"/>
              <w:left w:val="nil"/>
              <w:bottom w:val="single" w:sz="4" w:space="0" w:color="auto"/>
              <w:right w:val="nil"/>
            </w:tcBorders>
            <w:noWrap/>
            <w:vAlign w:val="center"/>
            <w:hideMark/>
          </w:tcPr>
          <w:p w14:paraId="0D4A880E" w14:textId="1AA3F7E9"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29.00</w:t>
            </w:r>
          </w:p>
        </w:tc>
        <w:tc>
          <w:tcPr>
            <w:tcW w:w="1294" w:type="dxa"/>
            <w:tcBorders>
              <w:top w:val="nil"/>
              <w:left w:val="nil"/>
              <w:bottom w:val="single" w:sz="4" w:space="0" w:color="auto"/>
              <w:right w:val="nil"/>
            </w:tcBorders>
            <w:noWrap/>
            <w:vAlign w:val="center"/>
            <w:hideMark/>
          </w:tcPr>
          <w:p w14:paraId="7F52481D" w14:textId="4EC1623C"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29.00</w:t>
            </w:r>
          </w:p>
        </w:tc>
        <w:tc>
          <w:tcPr>
            <w:tcW w:w="1275" w:type="dxa"/>
            <w:tcBorders>
              <w:top w:val="nil"/>
              <w:left w:val="nil"/>
              <w:bottom w:val="single" w:sz="4" w:space="0" w:color="auto"/>
              <w:right w:val="nil"/>
            </w:tcBorders>
            <w:noWrap/>
            <w:vAlign w:val="center"/>
            <w:hideMark/>
          </w:tcPr>
          <w:p w14:paraId="12A5883C" w14:textId="68C9B069"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30.00</w:t>
            </w:r>
          </w:p>
        </w:tc>
        <w:tc>
          <w:tcPr>
            <w:tcW w:w="0" w:type="auto"/>
            <w:tcBorders>
              <w:top w:val="nil"/>
              <w:left w:val="nil"/>
              <w:bottom w:val="single" w:sz="4" w:space="0" w:color="auto"/>
              <w:right w:val="nil"/>
            </w:tcBorders>
            <w:noWrap/>
            <w:vAlign w:val="center"/>
            <w:hideMark/>
          </w:tcPr>
          <w:p w14:paraId="73681779" w14:textId="344DB48F"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31.00</w:t>
            </w:r>
          </w:p>
        </w:tc>
        <w:tc>
          <w:tcPr>
            <w:tcW w:w="1477" w:type="dxa"/>
            <w:tcBorders>
              <w:top w:val="nil"/>
              <w:left w:val="nil"/>
              <w:bottom w:val="single" w:sz="4" w:space="0" w:color="auto"/>
              <w:right w:val="nil"/>
            </w:tcBorders>
            <w:noWrap/>
            <w:vAlign w:val="center"/>
            <w:hideMark/>
          </w:tcPr>
          <w:p w14:paraId="7B596734" w14:textId="468E0762"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32.00</w:t>
            </w:r>
          </w:p>
        </w:tc>
        <w:tc>
          <w:tcPr>
            <w:tcW w:w="1276" w:type="dxa"/>
            <w:tcBorders>
              <w:top w:val="nil"/>
              <w:left w:val="nil"/>
              <w:bottom w:val="single" w:sz="4" w:space="0" w:color="auto"/>
              <w:right w:val="single" w:sz="4" w:space="0" w:color="auto"/>
            </w:tcBorders>
            <w:noWrap/>
            <w:vAlign w:val="center"/>
            <w:hideMark/>
          </w:tcPr>
          <w:p w14:paraId="2FD9259C" w14:textId="06566B61"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33.00</w:t>
            </w:r>
          </w:p>
        </w:tc>
      </w:tr>
      <w:tr w:rsidR="00CE579C" w:rsidRPr="003F1A5D" w14:paraId="4B2C6DC6" w14:textId="77777777" w:rsidTr="00D565F6">
        <w:trPr>
          <w:trHeight w:val="315"/>
        </w:trPr>
        <w:tc>
          <w:tcPr>
            <w:tcW w:w="2835" w:type="dxa"/>
            <w:tcBorders>
              <w:top w:val="nil"/>
              <w:left w:val="single" w:sz="4" w:space="0" w:color="auto"/>
              <w:bottom w:val="single" w:sz="4" w:space="0" w:color="auto"/>
              <w:right w:val="single" w:sz="4" w:space="0" w:color="auto"/>
            </w:tcBorders>
            <w:vAlign w:val="center"/>
            <w:hideMark/>
          </w:tcPr>
          <w:p w14:paraId="53B79DA4" w14:textId="77777777" w:rsidR="00CE579C" w:rsidRPr="00D565F6" w:rsidRDefault="00CE579C" w:rsidP="00CE579C">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Solicitor &lt; 2 years</w:t>
            </w:r>
          </w:p>
        </w:tc>
        <w:tc>
          <w:tcPr>
            <w:tcW w:w="1134" w:type="dxa"/>
            <w:tcBorders>
              <w:top w:val="nil"/>
              <w:left w:val="nil"/>
              <w:bottom w:val="single" w:sz="4" w:space="0" w:color="auto"/>
              <w:right w:val="nil"/>
            </w:tcBorders>
            <w:noWrap/>
            <w:vAlign w:val="center"/>
            <w:hideMark/>
          </w:tcPr>
          <w:p w14:paraId="4627875A" w14:textId="1A6C518D"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24.00</w:t>
            </w:r>
          </w:p>
        </w:tc>
        <w:tc>
          <w:tcPr>
            <w:tcW w:w="1284" w:type="dxa"/>
            <w:tcBorders>
              <w:top w:val="nil"/>
              <w:left w:val="nil"/>
              <w:bottom w:val="single" w:sz="4" w:space="0" w:color="auto"/>
              <w:right w:val="nil"/>
            </w:tcBorders>
            <w:noWrap/>
            <w:vAlign w:val="center"/>
            <w:hideMark/>
          </w:tcPr>
          <w:p w14:paraId="75805B50" w14:textId="25711748"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24.00</w:t>
            </w:r>
          </w:p>
        </w:tc>
        <w:tc>
          <w:tcPr>
            <w:tcW w:w="1284" w:type="dxa"/>
            <w:tcBorders>
              <w:top w:val="nil"/>
              <w:left w:val="nil"/>
              <w:bottom w:val="single" w:sz="4" w:space="0" w:color="auto"/>
              <w:right w:val="nil"/>
            </w:tcBorders>
            <w:noWrap/>
            <w:vAlign w:val="center"/>
            <w:hideMark/>
          </w:tcPr>
          <w:p w14:paraId="583C012D" w14:textId="00571E9C"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25.00</w:t>
            </w:r>
          </w:p>
        </w:tc>
        <w:tc>
          <w:tcPr>
            <w:tcW w:w="1276" w:type="dxa"/>
            <w:tcBorders>
              <w:top w:val="nil"/>
              <w:left w:val="nil"/>
              <w:bottom w:val="single" w:sz="4" w:space="0" w:color="auto"/>
              <w:right w:val="nil"/>
            </w:tcBorders>
            <w:noWrap/>
            <w:vAlign w:val="center"/>
            <w:hideMark/>
          </w:tcPr>
          <w:p w14:paraId="1105F198" w14:textId="46F4F509"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25.00</w:t>
            </w:r>
          </w:p>
        </w:tc>
        <w:tc>
          <w:tcPr>
            <w:tcW w:w="1284" w:type="dxa"/>
            <w:tcBorders>
              <w:top w:val="nil"/>
              <w:left w:val="nil"/>
              <w:bottom w:val="single" w:sz="4" w:space="0" w:color="auto"/>
              <w:right w:val="nil"/>
            </w:tcBorders>
            <w:noWrap/>
            <w:vAlign w:val="center"/>
            <w:hideMark/>
          </w:tcPr>
          <w:p w14:paraId="2C120A52" w14:textId="628E4409"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25.00</w:t>
            </w:r>
          </w:p>
        </w:tc>
        <w:tc>
          <w:tcPr>
            <w:tcW w:w="1294" w:type="dxa"/>
            <w:tcBorders>
              <w:top w:val="nil"/>
              <w:left w:val="nil"/>
              <w:bottom w:val="single" w:sz="4" w:space="0" w:color="auto"/>
              <w:right w:val="nil"/>
            </w:tcBorders>
            <w:noWrap/>
            <w:vAlign w:val="center"/>
            <w:hideMark/>
          </w:tcPr>
          <w:p w14:paraId="4B22A4CF" w14:textId="3308D3F2"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26.00</w:t>
            </w:r>
          </w:p>
        </w:tc>
        <w:tc>
          <w:tcPr>
            <w:tcW w:w="1275" w:type="dxa"/>
            <w:tcBorders>
              <w:top w:val="nil"/>
              <w:left w:val="nil"/>
              <w:bottom w:val="single" w:sz="4" w:space="0" w:color="auto"/>
              <w:right w:val="nil"/>
            </w:tcBorders>
            <w:noWrap/>
            <w:vAlign w:val="center"/>
            <w:hideMark/>
          </w:tcPr>
          <w:p w14:paraId="0B197BCF" w14:textId="46F8C953"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26.00</w:t>
            </w:r>
          </w:p>
        </w:tc>
        <w:tc>
          <w:tcPr>
            <w:tcW w:w="0" w:type="auto"/>
            <w:tcBorders>
              <w:top w:val="nil"/>
              <w:left w:val="nil"/>
              <w:bottom w:val="nil"/>
              <w:right w:val="nil"/>
            </w:tcBorders>
            <w:noWrap/>
            <w:vAlign w:val="center"/>
            <w:hideMark/>
          </w:tcPr>
          <w:p w14:paraId="6BAF692C" w14:textId="0E4CD678"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27.00</w:t>
            </w:r>
          </w:p>
        </w:tc>
        <w:tc>
          <w:tcPr>
            <w:tcW w:w="1477" w:type="dxa"/>
            <w:tcBorders>
              <w:top w:val="nil"/>
              <w:left w:val="nil"/>
              <w:bottom w:val="single" w:sz="4" w:space="0" w:color="auto"/>
              <w:right w:val="nil"/>
            </w:tcBorders>
            <w:noWrap/>
            <w:vAlign w:val="center"/>
            <w:hideMark/>
          </w:tcPr>
          <w:p w14:paraId="4362A6EF" w14:textId="237546B6"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28.00</w:t>
            </w:r>
          </w:p>
        </w:tc>
        <w:tc>
          <w:tcPr>
            <w:tcW w:w="1276" w:type="dxa"/>
            <w:tcBorders>
              <w:top w:val="nil"/>
              <w:left w:val="nil"/>
              <w:bottom w:val="single" w:sz="4" w:space="0" w:color="auto"/>
              <w:right w:val="single" w:sz="4" w:space="0" w:color="auto"/>
            </w:tcBorders>
            <w:noWrap/>
            <w:vAlign w:val="center"/>
            <w:hideMark/>
          </w:tcPr>
          <w:p w14:paraId="3AAAF2AB" w14:textId="0F15F03D"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29.00</w:t>
            </w:r>
          </w:p>
        </w:tc>
      </w:tr>
      <w:tr w:rsidR="00CE579C" w:rsidRPr="003F1A5D" w14:paraId="0760A182" w14:textId="77777777" w:rsidTr="00D565F6">
        <w:trPr>
          <w:trHeight w:val="315"/>
        </w:trPr>
        <w:tc>
          <w:tcPr>
            <w:tcW w:w="2835" w:type="dxa"/>
            <w:tcBorders>
              <w:top w:val="nil"/>
              <w:left w:val="single" w:sz="4" w:space="0" w:color="auto"/>
              <w:bottom w:val="single" w:sz="4" w:space="0" w:color="auto"/>
              <w:right w:val="single" w:sz="4" w:space="0" w:color="auto"/>
            </w:tcBorders>
            <w:vAlign w:val="center"/>
            <w:hideMark/>
          </w:tcPr>
          <w:p w14:paraId="027C351A" w14:textId="77777777" w:rsidR="00CE579C" w:rsidRPr="00D565F6" w:rsidRDefault="00CE579C" w:rsidP="00CE579C">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Law clerk</w:t>
            </w:r>
          </w:p>
        </w:tc>
        <w:tc>
          <w:tcPr>
            <w:tcW w:w="1134" w:type="dxa"/>
            <w:tcBorders>
              <w:top w:val="nil"/>
              <w:left w:val="nil"/>
              <w:bottom w:val="single" w:sz="4" w:space="0" w:color="auto"/>
              <w:right w:val="nil"/>
            </w:tcBorders>
            <w:noWrap/>
            <w:vAlign w:val="center"/>
            <w:hideMark/>
          </w:tcPr>
          <w:p w14:paraId="720DD6B2" w14:textId="4873A064"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18.00</w:t>
            </w:r>
          </w:p>
        </w:tc>
        <w:tc>
          <w:tcPr>
            <w:tcW w:w="1284" w:type="dxa"/>
            <w:tcBorders>
              <w:top w:val="nil"/>
              <w:left w:val="nil"/>
              <w:bottom w:val="single" w:sz="4" w:space="0" w:color="auto"/>
              <w:right w:val="nil"/>
            </w:tcBorders>
            <w:noWrap/>
            <w:vAlign w:val="center"/>
            <w:hideMark/>
          </w:tcPr>
          <w:p w14:paraId="17F269F9" w14:textId="34053681"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18.00</w:t>
            </w:r>
          </w:p>
        </w:tc>
        <w:tc>
          <w:tcPr>
            <w:tcW w:w="1284" w:type="dxa"/>
            <w:tcBorders>
              <w:top w:val="nil"/>
              <w:left w:val="nil"/>
              <w:bottom w:val="single" w:sz="4" w:space="0" w:color="auto"/>
              <w:right w:val="nil"/>
            </w:tcBorders>
            <w:noWrap/>
            <w:vAlign w:val="center"/>
            <w:hideMark/>
          </w:tcPr>
          <w:p w14:paraId="49D830E0" w14:textId="355D4130"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19.00</w:t>
            </w:r>
          </w:p>
        </w:tc>
        <w:tc>
          <w:tcPr>
            <w:tcW w:w="1276" w:type="dxa"/>
            <w:tcBorders>
              <w:top w:val="nil"/>
              <w:left w:val="nil"/>
              <w:bottom w:val="single" w:sz="4" w:space="0" w:color="auto"/>
              <w:right w:val="nil"/>
            </w:tcBorders>
            <w:noWrap/>
            <w:vAlign w:val="center"/>
            <w:hideMark/>
          </w:tcPr>
          <w:p w14:paraId="05D7DCCB" w14:textId="276A9229"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19.00</w:t>
            </w:r>
          </w:p>
        </w:tc>
        <w:tc>
          <w:tcPr>
            <w:tcW w:w="1284" w:type="dxa"/>
            <w:tcBorders>
              <w:top w:val="nil"/>
              <w:left w:val="nil"/>
              <w:bottom w:val="single" w:sz="4" w:space="0" w:color="auto"/>
              <w:right w:val="nil"/>
            </w:tcBorders>
            <w:noWrap/>
            <w:vAlign w:val="center"/>
            <w:hideMark/>
          </w:tcPr>
          <w:p w14:paraId="453DFBF0" w14:textId="4C7CDC8B"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19.00</w:t>
            </w:r>
          </w:p>
        </w:tc>
        <w:tc>
          <w:tcPr>
            <w:tcW w:w="1294" w:type="dxa"/>
            <w:tcBorders>
              <w:top w:val="nil"/>
              <w:left w:val="nil"/>
              <w:bottom w:val="single" w:sz="4" w:space="0" w:color="auto"/>
              <w:right w:val="nil"/>
            </w:tcBorders>
            <w:noWrap/>
            <w:vAlign w:val="center"/>
            <w:hideMark/>
          </w:tcPr>
          <w:p w14:paraId="75F6F5C2" w14:textId="587611B4"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19.00</w:t>
            </w:r>
          </w:p>
        </w:tc>
        <w:tc>
          <w:tcPr>
            <w:tcW w:w="1275" w:type="dxa"/>
            <w:tcBorders>
              <w:top w:val="nil"/>
              <w:left w:val="nil"/>
              <w:bottom w:val="single" w:sz="4" w:space="0" w:color="auto"/>
              <w:right w:val="nil"/>
            </w:tcBorders>
            <w:noWrap/>
            <w:vAlign w:val="center"/>
            <w:hideMark/>
          </w:tcPr>
          <w:p w14:paraId="1E3F0FEF" w14:textId="32479047"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20.00</w:t>
            </w:r>
          </w:p>
        </w:tc>
        <w:tc>
          <w:tcPr>
            <w:tcW w:w="0" w:type="auto"/>
            <w:tcBorders>
              <w:top w:val="single" w:sz="4" w:space="0" w:color="auto"/>
              <w:left w:val="nil"/>
              <w:bottom w:val="nil"/>
              <w:right w:val="nil"/>
            </w:tcBorders>
            <w:noWrap/>
            <w:vAlign w:val="center"/>
            <w:hideMark/>
          </w:tcPr>
          <w:p w14:paraId="7453126C" w14:textId="2B127BAF"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21.00</w:t>
            </w:r>
          </w:p>
        </w:tc>
        <w:tc>
          <w:tcPr>
            <w:tcW w:w="1477" w:type="dxa"/>
            <w:tcBorders>
              <w:top w:val="nil"/>
              <w:left w:val="nil"/>
              <w:bottom w:val="single" w:sz="4" w:space="0" w:color="auto"/>
              <w:right w:val="nil"/>
            </w:tcBorders>
            <w:noWrap/>
            <w:vAlign w:val="center"/>
            <w:hideMark/>
          </w:tcPr>
          <w:p w14:paraId="31F6A7D4" w14:textId="007DADAB"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21.00</w:t>
            </w:r>
          </w:p>
        </w:tc>
        <w:tc>
          <w:tcPr>
            <w:tcW w:w="1276" w:type="dxa"/>
            <w:tcBorders>
              <w:top w:val="nil"/>
              <w:left w:val="nil"/>
              <w:bottom w:val="single" w:sz="4" w:space="0" w:color="auto"/>
              <w:right w:val="single" w:sz="4" w:space="0" w:color="auto"/>
            </w:tcBorders>
            <w:noWrap/>
            <w:vAlign w:val="center"/>
            <w:hideMark/>
          </w:tcPr>
          <w:p w14:paraId="5E914DC0" w14:textId="6443D839"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22.00</w:t>
            </w:r>
          </w:p>
        </w:tc>
      </w:tr>
      <w:tr w:rsidR="00CE579C" w:rsidRPr="003F1A5D" w14:paraId="19069586" w14:textId="77777777" w:rsidTr="00D565F6">
        <w:trPr>
          <w:trHeight w:val="315"/>
        </w:trPr>
        <w:tc>
          <w:tcPr>
            <w:tcW w:w="2835" w:type="dxa"/>
            <w:tcBorders>
              <w:top w:val="nil"/>
              <w:left w:val="single" w:sz="4" w:space="0" w:color="auto"/>
              <w:bottom w:val="single" w:sz="4" w:space="0" w:color="auto"/>
              <w:right w:val="single" w:sz="4" w:space="0" w:color="auto"/>
            </w:tcBorders>
            <w:vAlign w:val="center"/>
            <w:hideMark/>
          </w:tcPr>
          <w:p w14:paraId="2120BB24" w14:textId="77777777" w:rsidR="00CE579C" w:rsidRPr="00D565F6" w:rsidRDefault="00CE579C" w:rsidP="00CE579C">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Legal secretary</w:t>
            </w:r>
          </w:p>
        </w:tc>
        <w:tc>
          <w:tcPr>
            <w:tcW w:w="1134" w:type="dxa"/>
            <w:tcBorders>
              <w:top w:val="nil"/>
              <w:left w:val="nil"/>
              <w:bottom w:val="single" w:sz="4" w:space="0" w:color="auto"/>
              <w:right w:val="nil"/>
            </w:tcBorders>
            <w:noWrap/>
            <w:vAlign w:val="center"/>
            <w:hideMark/>
          </w:tcPr>
          <w:p w14:paraId="7FB80F6B" w14:textId="18812141"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14.00</w:t>
            </w:r>
          </w:p>
        </w:tc>
        <w:tc>
          <w:tcPr>
            <w:tcW w:w="1284" w:type="dxa"/>
            <w:tcBorders>
              <w:top w:val="nil"/>
              <w:left w:val="nil"/>
              <w:bottom w:val="single" w:sz="4" w:space="0" w:color="auto"/>
              <w:right w:val="nil"/>
            </w:tcBorders>
            <w:noWrap/>
            <w:vAlign w:val="center"/>
            <w:hideMark/>
          </w:tcPr>
          <w:p w14:paraId="533476AD" w14:textId="7C7D4ED4"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15.00</w:t>
            </w:r>
          </w:p>
        </w:tc>
        <w:tc>
          <w:tcPr>
            <w:tcW w:w="1284" w:type="dxa"/>
            <w:tcBorders>
              <w:top w:val="nil"/>
              <w:left w:val="nil"/>
              <w:bottom w:val="single" w:sz="4" w:space="0" w:color="auto"/>
              <w:right w:val="nil"/>
            </w:tcBorders>
            <w:noWrap/>
            <w:vAlign w:val="center"/>
            <w:hideMark/>
          </w:tcPr>
          <w:p w14:paraId="1EB9BFF7" w14:textId="132FFDDA"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15.00</w:t>
            </w:r>
          </w:p>
        </w:tc>
        <w:tc>
          <w:tcPr>
            <w:tcW w:w="1276" w:type="dxa"/>
            <w:tcBorders>
              <w:top w:val="nil"/>
              <w:left w:val="nil"/>
              <w:bottom w:val="single" w:sz="4" w:space="0" w:color="auto"/>
              <w:right w:val="nil"/>
            </w:tcBorders>
            <w:noWrap/>
            <w:vAlign w:val="center"/>
            <w:hideMark/>
          </w:tcPr>
          <w:p w14:paraId="57061689" w14:textId="78F258CF"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15.00</w:t>
            </w:r>
          </w:p>
        </w:tc>
        <w:tc>
          <w:tcPr>
            <w:tcW w:w="1284" w:type="dxa"/>
            <w:tcBorders>
              <w:top w:val="nil"/>
              <w:left w:val="nil"/>
              <w:bottom w:val="single" w:sz="4" w:space="0" w:color="auto"/>
              <w:right w:val="nil"/>
            </w:tcBorders>
            <w:noWrap/>
            <w:vAlign w:val="center"/>
            <w:hideMark/>
          </w:tcPr>
          <w:p w14:paraId="1F9B5B44" w14:textId="089C1242"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15.00</w:t>
            </w:r>
          </w:p>
        </w:tc>
        <w:tc>
          <w:tcPr>
            <w:tcW w:w="1294" w:type="dxa"/>
            <w:tcBorders>
              <w:top w:val="nil"/>
              <w:left w:val="nil"/>
              <w:bottom w:val="single" w:sz="4" w:space="0" w:color="auto"/>
              <w:right w:val="nil"/>
            </w:tcBorders>
            <w:noWrap/>
            <w:vAlign w:val="center"/>
            <w:hideMark/>
          </w:tcPr>
          <w:p w14:paraId="2608FCD9" w14:textId="3945F1A5"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15.00</w:t>
            </w:r>
          </w:p>
        </w:tc>
        <w:tc>
          <w:tcPr>
            <w:tcW w:w="1275" w:type="dxa"/>
            <w:tcBorders>
              <w:top w:val="nil"/>
              <w:left w:val="nil"/>
              <w:bottom w:val="single" w:sz="4" w:space="0" w:color="auto"/>
              <w:right w:val="nil"/>
            </w:tcBorders>
            <w:noWrap/>
            <w:vAlign w:val="center"/>
            <w:hideMark/>
          </w:tcPr>
          <w:p w14:paraId="41D8CCB3" w14:textId="760D03BB"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16.00</w:t>
            </w:r>
          </w:p>
        </w:tc>
        <w:tc>
          <w:tcPr>
            <w:tcW w:w="0" w:type="auto"/>
            <w:tcBorders>
              <w:top w:val="single" w:sz="4" w:space="0" w:color="auto"/>
              <w:left w:val="nil"/>
              <w:bottom w:val="single" w:sz="4" w:space="0" w:color="auto"/>
              <w:right w:val="nil"/>
            </w:tcBorders>
            <w:noWrap/>
            <w:vAlign w:val="center"/>
            <w:hideMark/>
          </w:tcPr>
          <w:p w14:paraId="3531CDE3" w14:textId="157A19DA"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16.00</w:t>
            </w:r>
          </w:p>
        </w:tc>
        <w:tc>
          <w:tcPr>
            <w:tcW w:w="1477" w:type="dxa"/>
            <w:tcBorders>
              <w:top w:val="nil"/>
              <w:left w:val="nil"/>
              <w:bottom w:val="single" w:sz="4" w:space="0" w:color="auto"/>
              <w:right w:val="nil"/>
            </w:tcBorders>
            <w:noWrap/>
            <w:vAlign w:val="center"/>
            <w:hideMark/>
          </w:tcPr>
          <w:p w14:paraId="52B455A8" w14:textId="5EA36242"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17.00</w:t>
            </w:r>
          </w:p>
        </w:tc>
        <w:tc>
          <w:tcPr>
            <w:tcW w:w="1276" w:type="dxa"/>
            <w:tcBorders>
              <w:top w:val="nil"/>
              <w:left w:val="nil"/>
              <w:bottom w:val="single" w:sz="4" w:space="0" w:color="auto"/>
              <w:right w:val="single" w:sz="4" w:space="0" w:color="auto"/>
            </w:tcBorders>
            <w:noWrap/>
            <w:vAlign w:val="center"/>
            <w:hideMark/>
          </w:tcPr>
          <w:p w14:paraId="6B46DFDA" w14:textId="61605917"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17.00</w:t>
            </w:r>
          </w:p>
        </w:tc>
      </w:tr>
      <w:tr w:rsidR="00CE579C" w:rsidRPr="003F1A5D" w14:paraId="2FA8BED3" w14:textId="77777777" w:rsidTr="00D565F6">
        <w:trPr>
          <w:trHeight w:val="315"/>
        </w:trPr>
        <w:tc>
          <w:tcPr>
            <w:tcW w:w="2835" w:type="dxa"/>
            <w:tcBorders>
              <w:top w:val="single" w:sz="4" w:space="0" w:color="auto"/>
              <w:left w:val="single" w:sz="4" w:space="0" w:color="auto"/>
              <w:bottom w:val="single" w:sz="4" w:space="0" w:color="auto"/>
              <w:right w:val="single" w:sz="4" w:space="0" w:color="auto"/>
            </w:tcBorders>
            <w:vAlign w:val="center"/>
            <w:hideMark/>
          </w:tcPr>
          <w:p w14:paraId="2CA2FBBD" w14:textId="77777777" w:rsidR="00CE579C" w:rsidRPr="00D565F6" w:rsidRDefault="00CE579C" w:rsidP="00CE579C">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Graduate clerk</w:t>
            </w:r>
          </w:p>
        </w:tc>
        <w:tc>
          <w:tcPr>
            <w:tcW w:w="1134" w:type="dxa"/>
            <w:tcBorders>
              <w:top w:val="single" w:sz="4" w:space="0" w:color="auto"/>
              <w:left w:val="nil"/>
              <w:bottom w:val="single" w:sz="4" w:space="0" w:color="auto"/>
              <w:right w:val="nil"/>
            </w:tcBorders>
            <w:noWrap/>
            <w:vAlign w:val="center"/>
            <w:hideMark/>
          </w:tcPr>
          <w:p w14:paraId="03A05522" w14:textId="5D71157C"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12.00</w:t>
            </w:r>
          </w:p>
        </w:tc>
        <w:tc>
          <w:tcPr>
            <w:tcW w:w="1284" w:type="dxa"/>
            <w:tcBorders>
              <w:top w:val="single" w:sz="4" w:space="0" w:color="auto"/>
              <w:left w:val="nil"/>
              <w:bottom w:val="single" w:sz="4" w:space="0" w:color="auto"/>
              <w:right w:val="nil"/>
            </w:tcBorders>
            <w:noWrap/>
            <w:vAlign w:val="center"/>
            <w:hideMark/>
          </w:tcPr>
          <w:p w14:paraId="38EEBA2A" w14:textId="2549885D"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12.00</w:t>
            </w:r>
          </w:p>
        </w:tc>
        <w:tc>
          <w:tcPr>
            <w:tcW w:w="1284" w:type="dxa"/>
            <w:tcBorders>
              <w:top w:val="single" w:sz="4" w:space="0" w:color="auto"/>
              <w:left w:val="nil"/>
              <w:bottom w:val="single" w:sz="4" w:space="0" w:color="auto"/>
              <w:right w:val="nil"/>
            </w:tcBorders>
            <w:noWrap/>
            <w:vAlign w:val="center"/>
            <w:hideMark/>
          </w:tcPr>
          <w:p w14:paraId="3968BBAB" w14:textId="7213C43F"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12.00</w:t>
            </w:r>
          </w:p>
        </w:tc>
        <w:tc>
          <w:tcPr>
            <w:tcW w:w="1276" w:type="dxa"/>
            <w:tcBorders>
              <w:top w:val="single" w:sz="4" w:space="0" w:color="auto"/>
              <w:left w:val="nil"/>
              <w:bottom w:val="single" w:sz="4" w:space="0" w:color="auto"/>
              <w:right w:val="nil"/>
            </w:tcBorders>
            <w:noWrap/>
            <w:vAlign w:val="center"/>
            <w:hideMark/>
          </w:tcPr>
          <w:p w14:paraId="01F463DE" w14:textId="2CAEEFAC"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13.00</w:t>
            </w:r>
          </w:p>
        </w:tc>
        <w:tc>
          <w:tcPr>
            <w:tcW w:w="1284" w:type="dxa"/>
            <w:tcBorders>
              <w:top w:val="single" w:sz="4" w:space="0" w:color="auto"/>
              <w:left w:val="nil"/>
              <w:bottom w:val="single" w:sz="4" w:space="0" w:color="auto"/>
              <w:right w:val="nil"/>
            </w:tcBorders>
            <w:noWrap/>
            <w:vAlign w:val="center"/>
            <w:hideMark/>
          </w:tcPr>
          <w:p w14:paraId="17A7FFD6" w14:textId="3EB9DF54"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13.00</w:t>
            </w:r>
          </w:p>
        </w:tc>
        <w:tc>
          <w:tcPr>
            <w:tcW w:w="1294" w:type="dxa"/>
            <w:tcBorders>
              <w:top w:val="single" w:sz="4" w:space="0" w:color="auto"/>
              <w:left w:val="nil"/>
              <w:bottom w:val="single" w:sz="4" w:space="0" w:color="auto"/>
              <w:right w:val="nil"/>
            </w:tcBorders>
            <w:noWrap/>
            <w:vAlign w:val="center"/>
            <w:hideMark/>
          </w:tcPr>
          <w:p w14:paraId="230E7376" w14:textId="12B3D0F1"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13.00</w:t>
            </w:r>
          </w:p>
        </w:tc>
        <w:tc>
          <w:tcPr>
            <w:tcW w:w="1275" w:type="dxa"/>
            <w:tcBorders>
              <w:top w:val="single" w:sz="4" w:space="0" w:color="auto"/>
              <w:left w:val="nil"/>
              <w:bottom w:val="single" w:sz="4" w:space="0" w:color="auto"/>
              <w:right w:val="nil"/>
            </w:tcBorders>
            <w:noWrap/>
            <w:vAlign w:val="center"/>
            <w:hideMark/>
          </w:tcPr>
          <w:p w14:paraId="7C70419E" w14:textId="5E0EF2DD"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13.00</w:t>
            </w:r>
          </w:p>
        </w:tc>
        <w:tc>
          <w:tcPr>
            <w:tcW w:w="0" w:type="auto"/>
            <w:tcBorders>
              <w:top w:val="single" w:sz="4" w:space="0" w:color="auto"/>
              <w:left w:val="nil"/>
              <w:bottom w:val="single" w:sz="4" w:space="0" w:color="auto"/>
              <w:right w:val="nil"/>
            </w:tcBorders>
            <w:noWrap/>
            <w:vAlign w:val="center"/>
            <w:hideMark/>
          </w:tcPr>
          <w:p w14:paraId="79923CBC" w14:textId="40B25800"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14.00</w:t>
            </w:r>
          </w:p>
        </w:tc>
        <w:tc>
          <w:tcPr>
            <w:tcW w:w="1477" w:type="dxa"/>
            <w:tcBorders>
              <w:top w:val="single" w:sz="4" w:space="0" w:color="auto"/>
              <w:left w:val="nil"/>
              <w:bottom w:val="single" w:sz="4" w:space="0" w:color="auto"/>
              <w:right w:val="nil"/>
            </w:tcBorders>
            <w:noWrap/>
            <w:vAlign w:val="center"/>
            <w:hideMark/>
          </w:tcPr>
          <w:p w14:paraId="7A30FFB0" w14:textId="7601774B"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14.00</w:t>
            </w:r>
          </w:p>
        </w:tc>
        <w:tc>
          <w:tcPr>
            <w:tcW w:w="1276" w:type="dxa"/>
            <w:tcBorders>
              <w:top w:val="single" w:sz="4" w:space="0" w:color="auto"/>
              <w:left w:val="nil"/>
              <w:bottom w:val="single" w:sz="4" w:space="0" w:color="auto"/>
              <w:right w:val="single" w:sz="4" w:space="0" w:color="auto"/>
            </w:tcBorders>
            <w:noWrap/>
            <w:vAlign w:val="center"/>
            <w:hideMark/>
          </w:tcPr>
          <w:p w14:paraId="44CE0BD5" w14:textId="0DA30C11"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15.00</w:t>
            </w:r>
          </w:p>
        </w:tc>
      </w:tr>
      <w:tr w:rsidR="00CE579C" w:rsidRPr="003F1A5D" w14:paraId="0DA08E12" w14:textId="77777777" w:rsidTr="00D565F6">
        <w:trPr>
          <w:trHeight w:val="315"/>
        </w:trPr>
        <w:tc>
          <w:tcPr>
            <w:tcW w:w="2835" w:type="dxa"/>
            <w:tcBorders>
              <w:top w:val="single" w:sz="4" w:space="0" w:color="auto"/>
              <w:left w:val="single" w:sz="4" w:space="0" w:color="auto"/>
              <w:bottom w:val="single" w:sz="4" w:space="0" w:color="auto"/>
              <w:right w:val="single" w:sz="4" w:space="0" w:color="auto"/>
            </w:tcBorders>
            <w:vAlign w:val="center"/>
            <w:hideMark/>
          </w:tcPr>
          <w:p w14:paraId="77AD7353" w14:textId="77777777" w:rsidR="00CE579C" w:rsidRPr="00D565F6" w:rsidRDefault="00CE579C" w:rsidP="00CE579C">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Administrative assistant</w:t>
            </w:r>
          </w:p>
        </w:tc>
        <w:tc>
          <w:tcPr>
            <w:tcW w:w="1134" w:type="dxa"/>
            <w:tcBorders>
              <w:top w:val="single" w:sz="4" w:space="0" w:color="auto"/>
              <w:left w:val="nil"/>
              <w:bottom w:val="single" w:sz="4" w:space="0" w:color="auto"/>
              <w:right w:val="nil"/>
            </w:tcBorders>
            <w:noWrap/>
            <w:vAlign w:val="center"/>
            <w:hideMark/>
          </w:tcPr>
          <w:p w14:paraId="542E2CB7" w14:textId="3CF57B50"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7.00</w:t>
            </w:r>
          </w:p>
        </w:tc>
        <w:tc>
          <w:tcPr>
            <w:tcW w:w="1284" w:type="dxa"/>
            <w:tcBorders>
              <w:top w:val="single" w:sz="4" w:space="0" w:color="auto"/>
              <w:left w:val="nil"/>
              <w:bottom w:val="single" w:sz="4" w:space="0" w:color="auto"/>
              <w:right w:val="nil"/>
            </w:tcBorders>
            <w:noWrap/>
            <w:vAlign w:val="center"/>
            <w:hideMark/>
          </w:tcPr>
          <w:p w14:paraId="0A76422C" w14:textId="0082E0B9"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7.00</w:t>
            </w:r>
          </w:p>
        </w:tc>
        <w:tc>
          <w:tcPr>
            <w:tcW w:w="1284" w:type="dxa"/>
            <w:tcBorders>
              <w:top w:val="single" w:sz="4" w:space="0" w:color="auto"/>
              <w:left w:val="nil"/>
              <w:bottom w:val="single" w:sz="4" w:space="0" w:color="auto"/>
              <w:right w:val="nil"/>
            </w:tcBorders>
            <w:noWrap/>
            <w:vAlign w:val="center"/>
            <w:hideMark/>
          </w:tcPr>
          <w:p w14:paraId="75D555B7" w14:textId="1F8D00EA"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7.00</w:t>
            </w:r>
          </w:p>
        </w:tc>
        <w:tc>
          <w:tcPr>
            <w:tcW w:w="1276" w:type="dxa"/>
            <w:tcBorders>
              <w:top w:val="single" w:sz="4" w:space="0" w:color="auto"/>
              <w:left w:val="nil"/>
              <w:bottom w:val="single" w:sz="4" w:space="0" w:color="auto"/>
              <w:right w:val="nil"/>
            </w:tcBorders>
            <w:noWrap/>
            <w:vAlign w:val="center"/>
            <w:hideMark/>
          </w:tcPr>
          <w:p w14:paraId="1446557A" w14:textId="7169192A"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8.00</w:t>
            </w:r>
          </w:p>
        </w:tc>
        <w:tc>
          <w:tcPr>
            <w:tcW w:w="1284" w:type="dxa"/>
            <w:tcBorders>
              <w:top w:val="single" w:sz="4" w:space="0" w:color="auto"/>
              <w:left w:val="nil"/>
              <w:bottom w:val="single" w:sz="4" w:space="0" w:color="auto"/>
              <w:right w:val="nil"/>
            </w:tcBorders>
            <w:noWrap/>
            <w:vAlign w:val="center"/>
            <w:hideMark/>
          </w:tcPr>
          <w:p w14:paraId="6949F6DE" w14:textId="16877446"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8.00</w:t>
            </w:r>
          </w:p>
        </w:tc>
        <w:tc>
          <w:tcPr>
            <w:tcW w:w="1294" w:type="dxa"/>
            <w:tcBorders>
              <w:top w:val="single" w:sz="4" w:space="0" w:color="auto"/>
              <w:left w:val="nil"/>
              <w:bottom w:val="single" w:sz="4" w:space="0" w:color="auto"/>
              <w:right w:val="nil"/>
            </w:tcBorders>
            <w:noWrap/>
            <w:vAlign w:val="center"/>
            <w:hideMark/>
          </w:tcPr>
          <w:p w14:paraId="5590A2C6" w14:textId="239718FA"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9.00</w:t>
            </w:r>
          </w:p>
        </w:tc>
        <w:tc>
          <w:tcPr>
            <w:tcW w:w="1275" w:type="dxa"/>
            <w:tcBorders>
              <w:top w:val="single" w:sz="4" w:space="0" w:color="auto"/>
              <w:left w:val="nil"/>
              <w:bottom w:val="single" w:sz="4" w:space="0" w:color="auto"/>
              <w:right w:val="nil"/>
            </w:tcBorders>
            <w:noWrap/>
            <w:vAlign w:val="center"/>
            <w:hideMark/>
          </w:tcPr>
          <w:p w14:paraId="28C17700" w14:textId="585407D6"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8.00</w:t>
            </w:r>
          </w:p>
        </w:tc>
        <w:tc>
          <w:tcPr>
            <w:tcW w:w="0" w:type="auto"/>
            <w:tcBorders>
              <w:top w:val="single" w:sz="4" w:space="0" w:color="auto"/>
              <w:left w:val="nil"/>
              <w:bottom w:val="single" w:sz="4" w:space="0" w:color="auto"/>
              <w:right w:val="nil"/>
            </w:tcBorders>
            <w:noWrap/>
            <w:vAlign w:val="center"/>
            <w:hideMark/>
          </w:tcPr>
          <w:p w14:paraId="20FEF226" w14:textId="42C874CD"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8.00</w:t>
            </w:r>
          </w:p>
        </w:tc>
        <w:tc>
          <w:tcPr>
            <w:tcW w:w="1477" w:type="dxa"/>
            <w:tcBorders>
              <w:top w:val="single" w:sz="4" w:space="0" w:color="auto"/>
              <w:left w:val="nil"/>
              <w:bottom w:val="single" w:sz="4" w:space="0" w:color="auto"/>
              <w:right w:val="nil"/>
            </w:tcBorders>
            <w:noWrap/>
            <w:vAlign w:val="center"/>
            <w:hideMark/>
          </w:tcPr>
          <w:p w14:paraId="6F9C69A7" w14:textId="67E84C07"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8.00</w:t>
            </w:r>
          </w:p>
        </w:tc>
        <w:tc>
          <w:tcPr>
            <w:tcW w:w="1276" w:type="dxa"/>
            <w:tcBorders>
              <w:top w:val="single" w:sz="4" w:space="0" w:color="auto"/>
              <w:left w:val="nil"/>
              <w:bottom w:val="single" w:sz="4" w:space="0" w:color="auto"/>
              <w:right w:val="single" w:sz="4" w:space="0" w:color="auto"/>
            </w:tcBorders>
            <w:noWrap/>
            <w:vAlign w:val="center"/>
            <w:hideMark/>
          </w:tcPr>
          <w:p w14:paraId="5E8E214E" w14:textId="4E747A18" w:rsidR="00CE579C" w:rsidRPr="00D565F6" w:rsidRDefault="00CE579C" w:rsidP="00D565F6">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9.00</w:t>
            </w:r>
          </w:p>
        </w:tc>
      </w:tr>
      <w:tr w:rsidR="00CE579C" w:rsidRPr="003F1A5D" w14:paraId="336E660E" w14:textId="77777777" w:rsidTr="00D565F6">
        <w:trPr>
          <w:trHeight w:val="315"/>
        </w:trPr>
        <w:tc>
          <w:tcPr>
            <w:tcW w:w="2835" w:type="dxa"/>
            <w:tcBorders>
              <w:top w:val="single" w:sz="4" w:space="0" w:color="auto"/>
            </w:tcBorders>
            <w:vAlign w:val="center"/>
          </w:tcPr>
          <w:p w14:paraId="012B0A66" w14:textId="77777777" w:rsidR="00CE579C" w:rsidRPr="00D565F6" w:rsidRDefault="00CE579C" w:rsidP="00D565F6">
            <w:pPr>
              <w:rPr>
                <w:rFonts w:ascii="Arial" w:eastAsia="Times New Roman" w:hAnsi="Arial" w:cs="Arial"/>
                <w:color w:val="000000"/>
                <w:sz w:val="18"/>
                <w:szCs w:val="18"/>
                <w:lang w:val="en-AU" w:eastAsia="en-AU"/>
              </w:rPr>
            </w:pPr>
          </w:p>
          <w:p w14:paraId="69932DD2" w14:textId="4FB54C7D" w:rsidR="00CE579C" w:rsidRPr="00D565F6" w:rsidRDefault="00CE579C" w:rsidP="00D565F6">
            <w:pPr>
              <w:rPr>
                <w:rFonts w:ascii="Arial" w:eastAsia="Times New Roman" w:hAnsi="Arial" w:cs="Arial"/>
                <w:color w:val="000000"/>
                <w:sz w:val="18"/>
                <w:szCs w:val="18"/>
                <w:lang w:val="en-AU" w:eastAsia="en-AU"/>
              </w:rPr>
            </w:pPr>
            <w:r w:rsidRPr="00D565F6">
              <w:rPr>
                <w:rFonts w:ascii="Arial" w:eastAsia="Times New Roman" w:hAnsi="Arial" w:cs="Arial"/>
                <w:color w:val="000000"/>
                <w:sz w:val="18"/>
                <w:szCs w:val="18"/>
                <w:lang w:val="en-AU" w:eastAsia="en-AU"/>
              </w:rPr>
              <w:t>From above - separate rates for solicitors per years of experience and specified non-professional fee earners commenced from 1 January 2017.</w:t>
            </w:r>
          </w:p>
        </w:tc>
        <w:tc>
          <w:tcPr>
            <w:tcW w:w="3702" w:type="dxa"/>
            <w:gridSpan w:val="3"/>
            <w:tcBorders>
              <w:top w:val="single" w:sz="4" w:space="0" w:color="auto"/>
            </w:tcBorders>
            <w:noWrap/>
          </w:tcPr>
          <w:p w14:paraId="34619089" w14:textId="77777777" w:rsidR="00CE579C" w:rsidRPr="00D565F6" w:rsidRDefault="00CE579C" w:rsidP="00CE579C">
            <w:pPr>
              <w:rPr>
                <w:rFonts w:ascii="Arial" w:eastAsia="Times New Roman" w:hAnsi="Arial" w:cs="Arial"/>
                <w:color w:val="000000"/>
                <w:sz w:val="18"/>
                <w:szCs w:val="18"/>
                <w:lang w:val="en-AU" w:eastAsia="en-AU"/>
              </w:rPr>
            </w:pPr>
          </w:p>
          <w:p w14:paraId="427230A6" w14:textId="46BE1DF8" w:rsidR="00CE579C" w:rsidRPr="00D565F6" w:rsidRDefault="00CE579C" w:rsidP="00D565F6">
            <w:pPr>
              <w:rPr>
                <w:rFonts w:ascii="Arial" w:eastAsia="Times New Roman" w:hAnsi="Arial" w:cs="Arial"/>
                <w:color w:val="000000"/>
                <w:sz w:val="18"/>
                <w:szCs w:val="18"/>
                <w:lang w:val="en-AU" w:eastAsia="en-AU"/>
              </w:rPr>
            </w:pPr>
            <w:r w:rsidRPr="00D565F6">
              <w:rPr>
                <w:rFonts w:ascii="Arial" w:eastAsia="Times New Roman" w:hAnsi="Arial" w:cs="Arial"/>
                <w:color w:val="000000"/>
                <w:sz w:val="18"/>
                <w:szCs w:val="18"/>
                <w:lang w:val="en-AU" w:eastAsia="en-AU"/>
              </w:rPr>
              <w:t>*Separate rates for solicitors per years of experience and specified non-professional fee earners commenced from 1 January 2017</w:t>
            </w:r>
          </w:p>
        </w:tc>
        <w:tc>
          <w:tcPr>
            <w:tcW w:w="1276" w:type="dxa"/>
            <w:tcBorders>
              <w:top w:val="single" w:sz="4" w:space="0" w:color="auto"/>
            </w:tcBorders>
            <w:noWrap/>
            <w:vAlign w:val="center"/>
          </w:tcPr>
          <w:p w14:paraId="31C121C1" w14:textId="77777777" w:rsidR="00CE579C" w:rsidRPr="003F1A5D" w:rsidRDefault="00CE579C" w:rsidP="00CE579C">
            <w:pPr>
              <w:jc w:val="right"/>
              <w:rPr>
                <w:rFonts w:ascii="Arial" w:eastAsia="Times New Roman" w:hAnsi="Arial" w:cs="Arial"/>
                <w:color w:val="000000"/>
                <w:sz w:val="20"/>
                <w:szCs w:val="20"/>
                <w:lang w:val="en-AU" w:eastAsia="en-AU"/>
              </w:rPr>
            </w:pPr>
          </w:p>
        </w:tc>
        <w:tc>
          <w:tcPr>
            <w:tcW w:w="1284" w:type="dxa"/>
            <w:tcBorders>
              <w:top w:val="single" w:sz="4" w:space="0" w:color="auto"/>
            </w:tcBorders>
            <w:noWrap/>
            <w:vAlign w:val="center"/>
          </w:tcPr>
          <w:p w14:paraId="5938AD99" w14:textId="77777777" w:rsidR="00CE579C" w:rsidRPr="003F1A5D" w:rsidRDefault="00CE579C" w:rsidP="00CE579C">
            <w:pPr>
              <w:jc w:val="right"/>
              <w:rPr>
                <w:rFonts w:ascii="Arial" w:eastAsia="Times New Roman" w:hAnsi="Arial" w:cs="Arial"/>
                <w:color w:val="000000"/>
                <w:sz w:val="20"/>
                <w:szCs w:val="20"/>
                <w:lang w:val="en-AU" w:eastAsia="en-AU"/>
              </w:rPr>
            </w:pPr>
          </w:p>
        </w:tc>
        <w:tc>
          <w:tcPr>
            <w:tcW w:w="1294" w:type="dxa"/>
            <w:tcBorders>
              <w:top w:val="single" w:sz="4" w:space="0" w:color="auto"/>
              <w:right w:val="nil"/>
            </w:tcBorders>
            <w:noWrap/>
            <w:vAlign w:val="center"/>
          </w:tcPr>
          <w:p w14:paraId="6E68A12B" w14:textId="77777777" w:rsidR="00CE579C" w:rsidRPr="003F1A5D" w:rsidRDefault="00CE579C" w:rsidP="00CE579C">
            <w:pPr>
              <w:jc w:val="right"/>
              <w:rPr>
                <w:rFonts w:ascii="Arial" w:eastAsia="Times New Roman" w:hAnsi="Arial" w:cs="Arial"/>
                <w:color w:val="000000"/>
                <w:sz w:val="20"/>
                <w:szCs w:val="20"/>
                <w:lang w:val="en-AU" w:eastAsia="en-AU"/>
              </w:rPr>
            </w:pPr>
          </w:p>
        </w:tc>
        <w:tc>
          <w:tcPr>
            <w:tcW w:w="1275" w:type="dxa"/>
            <w:tcBorders>
              <w:top w:val="single" w:sz="4" w:space="0" w:color="auto"/>
              <w:left w:val="nil"/>
              <w:right w:val="nil"/>
            </w:tcBorders>
            <w:noWrap/>
            <w:vAlign w:val="center"/>
          </w:tcPr>
          <w:p w14:paraId="3EFBDF9D" w14:textId="77777777" w:rsidR="00CE579C" w:rsidRPr="003F1A5D" w:rsidRDefault="00CE579C" w:rsidP="00CE579C">
            <w:pPr>
              <w:jc w:val="right"/>
              <w:rPr>
                <w:rFonts w:ascii="Arial" w:eastAsia="Times New Roman" w:hAnsi="Arial" w:cs="Arial"/>
                <w:color w:val="000000"/>
                <w:sz w:val="20"/>
                <w:szCs w:val="20"/>
                <w:lang w:val="en-AU" w:eastAsia="en-AU"/>
              </w:rPr>
            </w:pPr>
          </w:p>
        </w:tc>
        <w:tc>
          <w:tcPr>
            <w:tcW w:w="0" w:type="auto"/>
            <w:tcBorders>
              <w:top w:val="single" w:sz="4" w:space="0" w:color="auto"/>
              <w:left w:val="nil"/>
              <w:right w:val="nil"/>
            </w:tcBorders>
            <w:noWrap/>
            <w:vAlign w:val="center"/>
          </w:tcPr>
          <w:p w14:paraId="5FBE6093" w14:textId="77777777" w:rsidR="00CE579C" w:rsidRPr="003F1A5D" w:rsidRDefault="00CE579C" w:rsidP="00CE579C">
            <w:pPr>
              <w:jc w:val="right"/>
              <w:rPr>
                <w:rFonts w:ascii="Arial" w:eastAsia="Times New Roman" w:hAnsi="Arial" w:cs="Arial"/>
                <w:color w:val="000000"/>
                <w:sz w:val="20"/>
                <w:szCs w:val="20"/>
                <w:lang w:val="en-AU" w:eastAsia="en-AU"/>
              </w:rPr>
            </w:pPr>
          </w:p>
        </w:tc>
        <w:tc>
          <w:tcPr>
            <w:tcW w:w="1477" w:type="dxa"/>
            <w:tcBorders>
              <w:top w:val="single" w:sz="4" w:space="0" w:color="auto"/>
              <w:left w:val="nil"/>
              <w:right w:val="nil"/>
            </w:tcBorders>
            <w:noWrap/>
            <w:vAlign w:val="center"/>
          </w:tcPr>
          <w:p w14:paraId="258BDFBD" w14:textId="77777777" w:rsidR="00CE579C" w:rsidRPr="003F1A5D" w:rsidRDefault="00CE579C" w:rsidP="00CE579C">
            <w:pPr>
              <w:jc w:val="right"/>
              <w:rPr>
                <w:rFonts w:ascii="Arial" w:eastAsia="Times New Roman" w:hAnsi="Arial" w:cs="Arial"/>
                <w:color w:val="000000"/>
                <w:sz w:val="20"/>
                <w:szCs w:val="20"/>
                <w:lang w:val="en-AU" w:eastAsia="en-AU"/>
              </w:rPr>
            </w:pPr>
          </w:p>
        </w:tc>
        <w:tc>
          <w:tcPr>
            <w:tcW w:w="1276" w:type="dxa"/>
            <w:tcBorders>
              <w:top w:val="single" w:sz="4" w:space="0" w:color="auto"/>
              <w:left w:val="nil"/>
            </w:tcBorders>
            <w:noWrap/>
            <w:vAlign w:val="center"/>
          </w:tcPr>
          <w:p w14:paraId="02132490" w14:textId="77777777" w:rsidR="00CE579C" w:rsidRPr="003F1A5D" w:rsidRDefault="00CE579C" w:rsidP="00CE579C">
            <w:pPr>
              <w:jc w:val="right"/>
              <w:rPr>
                <w:rFonts w:ascii="Arial" w:eastAsia="Times New Roman" w:hAnsi="Arial" w:cs="Arial"/>
                <w:color w:val="000000"/>
                <w:sz w:val="20"/>
                <w:szCs w:val="20"/>
                <w:lang w:val="en-AU" w:eastAsia="en-AU"/>
              </w:rPr>
            </w:pPr>
          </w:p>
        </w:tc>
      </w:tr>
      <w:tr w:rsidR="00CE579C" w:rsidRPr="003F1A5D" w14:paraId="0FFE585C" w14:textId="77777777" w:rsidTr="00D565F6">
        <w:trPr>
          <w:trHeight w:val="315"/>
        </w:trPr>
        <w:tc>
          <w:tcPr>
            <w:tcW w:w="2835" w:type="dxa"/>
            <w:tcBorders>
              <w:left w:val="nil"/>
              <w:bottom w:val="nil"/>
              <w:right w:val="nil"/>
            </w:tcBorders>
            <w:vAlign w:val="bottom"/>
            <w:hideMark/>
          </w:tcPr>
          <w:p w14:paraId="63770F1F" w14:textId="77777777" w:rsidR="00CE579C" w:rsidRPr="00D565F6" w:rsidRDefault="00CE579C" w:rsidP="00CE579C">
            <w:pPr>
              <w:rPr>
                <w:rFonts w:ascii="Arial" w:eastAsia="Times New Roman" w:hAnsi="Arial" w:cs="Arial"/>
                <w:color w:val="000000"/>
                <w:sz w:val="20"/>
                <w:szCs w:val="20"/>
                <w:lang w:val="en-AU" w:eastAsia="en-AU"/>
              </w:rPr>
            </w:pPr>
          </w:p>
        </w:tc>
        <w:tc>
          <w:tcPr>
            <w:tcW w:w="1134" w:type="dxa"/>
            <w:tcBorders>
              <w:left w:val="nil"/>
              <w:bottom w:val="nil"/>
              <w:right w:val="nil"/>
            </w:tcBorders>
            <w:vAlign w:val="bottom"/>
            <w:hideMark/>
          </w:tcPr>
          <w:p w14:paraId="698BF625" w14:textId="77777777" w:rsidR="00CE579C" w:rsidRPr="00D565F6" w:rsidRDefault="00CE579C" w:rsidP="00CE579C">
            <w:pPr>
              <w:rPr>
                <w:rFonts w:ascii="Arial" w:eastAsia="Times New Roman" w:hAnsi="Arial" w:cs="Arial"/>
                <w:sz w:val="20"/>
                <w:szCs w:val="20"/>
                <w:lang w:val="en-AU" w:eastAsia="en-AU"/>
              </w:rPr>
            </w:pPr>
          </w:p>
        </w:tc>
        <w:tc>
          <w:tcPr>
            <w:tcW w:w="1284" w:type="dxa"/>
            <w:tcBorders>
              <w:left w:val="nil"/>
              <w:bottom w:val="nil"/>
              <w:right w:val="nil"/>
            </w:tcBorders>
            <w:vAlign w:val="bottom"/>
            <w:hideMark/>
          </w:tcPr>
          <w:p w14:paraId="396EDA22" w14:textId="77777777" w:rsidR="00CE579C" w:rsidRPr="00D565F6" w:rsidRDefault="00CE579C" w:rsidP="00CE579C">
            <w:pPr>
              <w:rPr>
                <w:rFonts w:ascii="Arial" w:eastAsia="Times New Roman" w:hAnsi="Arial" w:cs="Arial"/>
                <w:sz w:val="20"/>
                <w:szCs w:val="20"/>
                <w:lang w:val="en-AU" w:eastAsia="en-AU"/>
              </w:rPr>
            </w:pPr>
          </w:p>
        </w:tc>
        <w:tc>
          <w:tcPr>
            <w:tcW w:w="1284" w:type="dxa"/>
            <w:tcBorders>
              <w:left w:val="nil"/>
              <w:bottom w:val="nil"/>
              <w:right w:val="nil"/>
            </w:tcBorders>
            <w:vAlign w:val="bottom"/>
            <w:hideMark/>
          </w:tcPr>
          <w:p w14:paraId="6CB32B62" w14:textId="77777777" w:rsidR="00CE579C" w:rsidRPr="00D565F6" w:rsidRDefault="00CE579C" w:rsidP="00CE579C">
            <w:pPr>
              <w:rPr>
                <w:rFonts w:ascii="Arial" w:eastAsia="Times New Roman" w:hAnsi="Arial" w:cs="Arial"/>
                <w:sz w:val="20"/>
                <w:szCs w:val="20"/>
                <w:lang w:val="en-AU" w:eastAsia="en-AU"/>
              </w:rPr>
            </w:pPr>
          </w:p>
        </w:tc>
        <w:tc>
          <w:tcPr>
            <w:tcW w:w="1276" w:type="dxa"/>
            <w:tcBorders>
              <w:left w:val="nil"/>
              <w:bottom w:val="nil"/>
              <w:right w:val="nil"/>
            </w:tcBorders>
            <w:vAlign w:val="bottom"/>
            <w:hideMark/>
          </w:tcPr>
          <w:p w14:paraId="3094310F" w14:textId="77777777" w:rsidR="00CE579C" w:rsidRPr="00D565F6" w:rsidRDefault="00CE579C" w:rsidP="00CE579C">
            <w:pPr>
              <w:rPr>
                <w:rFonts w:ascii="Arial" w:eastAsia="Times New Roman" w:hAnsi="Arial" w:cs="Arial"/>
                <w:sz w:val="20"/>
                <w:szCs w:val="20"/>
                <w:lang w:val="en-AU" w:eastAsia="en-AU"/>
              </w:rPr>
            </w:pPr>
          </w:p>
        </w:tc>
        <w:tc>
          <w:tcPr>
            <w:tcW w:w="1284" w:type="dxa"/>
            <w:tcBorders>
              <w:left w:val="nil"/>
              <w:bottom w:val="nil"/>
              <w:right w:val="nil"/>
            </w:tcBorders>
            <w:noWrap/>
            <w:vAlign w:val="bottom"/>
            <w:hideMark/>
          </w:tcPr>
          <w:p w14:paraId="402ADA00" w14:textId="77777777" w:rsidR="00CE579C" w:rsidRPr="00D565F6" w:rsidRDefault="00CE579C" w:rsidP="00CE579C">
            <w:pPr>
              <w:rPr>
                <w:rFonts w:ascii="Arial" w:eastAsia="Times New Roman" w:hAnsi="Arial" w:cs="Arial"/>
                <w:sz w:val="20"/>
                <w:szCs w:val="20"/>
                <w:lang w:val="en-AU" w:eastAsia="en-AU"/>
              </w:rPr>
            </w:pPr>
          </w:p>
        </w:tc>
        <w:tc>
          <w:tcPr>
            <w:tcW w:w="1294" w:type="dxa"/>
            <w:tcBorders>
              <w:left w:val="nil"/>
              <w:bottom w:val="nil"/>
              <w:right w:val="nil"/>
            </w:tcBorders>
            <w:noWrap/>
            <w:vAlign w:val="bottom"/>
            <w:hideMark/>
          </w:tcPr>
          <w:p w14:paraId="46FA0BC4" w14:textId="77777777" w:rsidR="00CE579C" w:rsidRPr="00D565F6" w:rsidRDefault="00CE579C" w:rsidP="00CE579C">
            <w:pPr>
              <w:rPr>
                <w:rFonts w:ascii="Arial" w:eastAsia="Times New Roman" w:hAnsi="Arial" w:cs="Arial"/>
                <w:sz w:val="20"/>
                <w:szCs w:val="20"/>
                <w:lang w:val="en-AU" w:eastAsia="en-AU"/>
              </w:rPr>
            </w:pPr>
          </w:p>
        </w:tc>
        <w:tc>
          <w:tcPr>
            <w:tcW w:w="1275" w:type="dxa"/>
            <w:tcBorders>
              <w:top w:val="nil"/>
              <w:left w:val="nil"/>
              <w:bottom w:val="nil"/>
              <w:right w:val="nil"/>
            </w:tcBorders>
            <w:noWrap/>
            <w:vAlign w:val="bottom"/>
            <w:hideMark/>
          </w:tcPr>
          <w:p w14:paraId="01A228E9" w14:textId="77777777" w:rsidR="00CE579C" w:rsidRPr="00D565F6" w:rsidRDefault="00CE579C" w:rsidP="00CE579C">
            <w:pPr>
              <w:rPr>
                <w:rFonts w:ascii="Arial" w:eastAsia="Times New Roman" w:hAnsi="Arial" w:cs="Arial"/>
                <w:sz w:val="20"/>
                <w:szCs w:val="20"/>
                <w:lang w:val="en-AU" w:eastAsia="en-AU"/>
              </w:rPr>
            </w:pPr>
          </w:p>
        </w:tc>
        <w:tc>
          <w:tcPr>
            <w:tcW w:w="0" w:type="auto"/>
            <w:tcBorders>
              <w:top w:val="nil"/>
              <w:left w:val="nil"/>
              <w:bottom w:val="nil"/>
              <w:right w:val="nil"/>
            </w:tcBorders>
            <w:noWrap/>
            <w:vAlign w:val="bottom"/>
            <w:hideMark/>
          </w:tcPr>
          <w:p w14:paraId="450829CB" w14:textId="77777777" w:rsidR="00CE579C" w:rsidRPr="00D565F6" w:rsidRDefault="00CE579C" w:rsidP="00CE579C">
            <w:pPr>
              <w:rPr>
                <w:rFonts w:ascii="Arial" w:eastAsia="Times New Roman" w:hAnsi="Arial" w:cs="Arial"/>
                <w:sz w:val="20"/>
                <w:szCs w:val="20"/>
                <w:lang w:val="en-AU" w:eastAsia="en-AU"/>
              </w:rPr>
            </w:pPr>
          </w:p>
        </w:tc>
        <w:tc>
          <w:tcPr>
            <w:tcW w:w="1477" w:type="dxa"/>
            <w:tcBorders>
              <w:left w:val="nil"/>
              <w:bottom w:val="nil"/>
              <w:right w:val="nil"/>
            </w:tcBorders>
            <w:noWrap/>
            <w:vAlign w:val="bottom"/>
            <w:hideMark/>
          </w:tcPr>
          <w:p w14:paraId="65381E99" w14:textId="77777777" w:rsidR="00CE579C" w:rsidRPr="00D565F6" w:rsidRDefault="00CE579C" w:rsidP="00CE579C">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1276" w:type="dxa"/>
            <w:tcBorders>
              <w:left w:val="nil"/>
              <w:bottom w:val="nil"/>
              <w:right w:val="nil"/>
            </w:tcBorders>
            <w:noWrap/>
            <w:vAlign w:val="bottom"/>
            <w:hideMark/>
          </w:tcPr>
          <w:p w14:paraId="34FAAE52" w14:textId="77777777" w:rsidR="00CE579C" w:rsidRPr="00D565F6" w:rsidRDefault="00CE579C" w:rsidP="00CE579C">
            <w:pPr>
              <w:rPr>
                <w:rFonts w:ascii="Arial" w:eastAsia="Times New Roman" w:hAnsi="Arial" w:cs="Arial"/>
                <w:color w:val="000000"/>
                <w:sz w:val="20"/>
                <w:szCs w:val="20"/>
                <w:lang w:val="en-AU" w:eastAsia="en-AU"/>
              </w:rPr>
            </w:pPr>
          </w:p>
        </w:tc>
      </w:tr>
    </w:tbl>
    <w:p w14:paraId="00CDAFA3" w14:textId="77777777" w:rsidR="00C24D3C" w:rsidRDefault="00C24D3C" w:rsidP="00CE579C">
      <w:pPr>
        <w:rPr>
          <w:rFonts w:ascii="Arial" w:hAnsi="Arial" w:cs="Arial"/>
        </w:rPr>
      </w:pPr>
    </w:p>
    <w:tbl>
      <w:tblPr>
        <w:tblW w:w="0" w:type="auto"/>
        <w:tblInd w:w="108" w:type="dxa"/>
        <w:tblLook w:val="04A0" w:firstRow="1" w:lastRow="0" w:firstColumn="1" w:lastColumn="0" w:noHBand="0" w:noVBand="1"/>
      </w:tblPr>
      <w:tblGrid>
        <w:gridCol w:w="1101"/>
        <w:gridCol w:w="1560"/>
        <w:gridCol w:w="1028"/>
        <w:gridCol w:w="1028"/>
        <w:gridCol w:w="1028"/>
        <w:gridCol w:w="1028"/>
        <w:gridCol w:w="1028"/>
        <w:gridCol w:w="1028"/>
        <w:gridCol w:w="1028"/>
        <w:gridCol w:w="1028"/>
        <w:gridCol w:w="1028"/>
        <w:gridCol w:w="222"/>
      </w:tblGrid>
      <w:tr w:rsidR="00EF0F5E" w:rsidRPr="00EF0F5E" w14:paraId="6E0A6F75" w14:textId="77777777" w:rsidTr="00D565F6">
        <w:trPr>
          <w:gridAfter w:val="1"/>
          <w:trHeight w:val="405"/>
        </w:trPr>
        <w:tc>
          <w:tcPr>
            <w:tcW w:w="0" w:type="auto"/>
            <w:gridSpan w:val="11"/>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1D30A3D9" w14:textId="28C65B7E" w:rsidR="00EF0F5E" w:rsidRPr="00D565F6" w:rsidRDefault="00EF0F5E" w:rsidP="00EF0F5E">
            <w:pPr>
              <w:jc w:val="center"/>
              <w:rPr>
                <w:rFonts w:ascii="Arial" w:eastAsia="Times New Roman" w:hAnsi="Arial" w:cs="Arial"/>
                <w:b/>
                <w:bCs/>
                <w:color w:val="000000"/>
                <w:sz w:val="32"/>
                <w:szCs w:val="32"/>
                <w:lang w:val="en-AU" w:eastAsia="en-AU"/>
              </w:rPr>
            </w:pPr>
            <w:r>
              <w:rPr>
                <w:rFonts w:ascii="Arial" w:eastAsia="Times New Roman" w:hAnsi="Arial" w:cs="Arial"/>
                <w:b/>
                <w:bCs/>
                <w:color w:val="000000"/>
                <w:sz w:val="32"/>
                <w:szCs w:val="32"/>
                <w:lang w:val="en-AU" w:eastAsia="en-AU"/>
              </w:rPr>
              <w:lastRenderedPageBreak/>
              <w:t>COUNSEL’S FEES FOR CALENDAR YEAR</w:t>
            </w:r>
          </w:p>
        </w:tc>
      </w:tr>
      <w:tr w:rsidR="00EF0F5E" w:rsidRPr="00EF0F5E" w14:paraId="0D3A634C" w14:textId="77777777" w:rsidTr="00D565F6">
        <w:trPr>
          <w:gridAfter w:val="1"/>
          <w:trHeight w:val="368"/>
        </w:trPr>
        <w:tc>
          <w:tcPr>
            <w:tcW w:w="0" w:type="auto"/>
            <w:gridSpan w:val="2"/>
            <w:vMerge w:val="restart"/>
            <w:tcBorders>
              <w:top w:val="single" w:sz="4" w:space="0" w:color="auto"/>
              <w:left w:val="nil"/>
              <w:bottom w:val="nil"/>
              <w:right w:val="single" w:sz="4" w:space="0" w:color="auto"/>
            </w:tcBorders>
            <w:noWrap/>
            <w:vAlign w:val="bottom"/>
            <w:hideMark/>
          </w:tcPr>
          <w:p w14:paraId="2162BB1D" w14:textId="77777777" w:rsidR="00EF0F5E" w:rsidRPr="00EF0F5E" w:rsidRDefault="00EF0F5E" w:rsidP="00EF0F5E">
            <w:pPr>
              <w:jc w:val="center"/>
              <w:rPr>
                <w:rFonts w:ascii="Arial" w:eastAsia="Times New Roman" w:hAnsi="Arial" w:cs="Arial"/>
                <w:b/>
                <w:bCs/>
                <w:color w:val="000000"/>
                <w:sz w:val="32"/>
                <w:szCs w:val="32"/>
                <w:u w:val="single"/>
                <w:lang w:val="en-AU" w:eastAsia="en-AU"/>
              </w:rPr>
            </w:pPr>
          </w:p>
        </w:tc>
        <w:tc>
          <w:tcPr>
            <w:tcW w:w="0" w:type="auto"/>
            <w:vMerge w:val="restart"/>
            <w:tcBorders>
              <w:top w:val="single" w:sz="4" w:space="0" w:color="auto"/>
              <w:left w:val="single" w:sz="4" w:space="0" w:color="auto"/>
              <w:bottom w:val="single" w:sz="4" w:space="0" w:color="000000"/>
              <w:right w:val="nil"/>
            </w:tcBorders>
            <w:vAlign w:val="center"/>
            <w:hideMark/>
          </w:tcPr>
          <w:p w14:paraId="63B118AE" w14:textId="77777777" w:rsidR="00EF0F5E" w:rsidRPr="00D565F6" w:rsidRDefault="00EF0F5E" w:rsidP="00EF0F5E">
            <w:pPr>
              <w:jc w:val="cente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1-Jan-18</w:t>
            </w:r>
          </w:p>
        </w:tc>
        <w:tc>
          <w:tcPr>
            <w:tcW w:w="0" w:type="auto"/>
            <w:vMerge w:val="restart"/>
            <w:tcBorders>
              <w:top w:val="single" w:sz="4" w:space="0" w:color="auto"/>
              <w:left w:val="nil"/>
              <w:bottom w:val="single" w:sz="4" w:space="0" w:color="000000"/>
              <w:right w:val="nil"/>
            </w:tcBorders>
            <w:vAlign w:val="center"/>
            <w:hideMark/>
          </w:tcPr>
          <w:p w14:paraId="1C0CC08D" w14:textId="77777777" w:rsidR="00EF0F5E" w:rsidRPr="00D565F6" w:rsidRDefault="00EF0F5E" w:rsidP="00EF0F5E">
            <w:pPr>
              <w:jc w:val="cente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1-Jan-19</w:t>
            </w:r>
          </w:p>
        </w:tc>
        <w:tc>
          <w:tcPr>
            <w:tcW w:w="0" w:type="auto"/>
            <w:vMerge w:val="restart"/>
            <w:tcBorders>
              <w:top w:val="single" w:sz="4" w:space="0" w:color="auto"/>
              <w:left w:val="nil"/>
              <w:bottom w:val="single" w:sz="4" w:space="0" w:color="000000"/>
              <w:right w:val="nil"/>
            </w:tcBorders>
            <w:vAlign w:val="center"/>
            <w:hideMark/>
          </w:tcPr>
          <w:p w14:paraId="3043A5EF" w14:textId="77777777" w:rsidR="00EF0F5E" w:rsidRPr="00D565F6" w:rsidRDefault="00EF0F5E" w:rsidP="00EF0F5E">
            <w:pPr>
              <w:jc w:val="cente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1-Jan-20</w:t>
            </w:r>
          </w:p>
        </w:tc>
        <w:tc>
          <w:tcPr>
            <w:tcW w:w="0" w:type="auto"/>
            <w:vMerge w:val="restart"/>
            <w:tcBorders>
              <w:top w:val="single" w:sz="4" w:space="0" w:color="auto"/>
              <w:left w:val="nil"/>
              <w:bottom w:val="single" w:sz="4" w:space="0" w:color="000000"/>
              <w:right w:val="nil"/>
            </w:tcBorders>
            <w:vAlign w:val="center"/>
            <w:hideMark/>
          </w:tcPr>
          <w:p w14:paraId="2E418AF5" w14:textId="77777777" w:rsidR="00EF0F5E" w:rsidRPr="00D565F6" w:rsidRDefault="00EF0F5E" w:rsidP="00EF0F5E">
            <w:pPr>
              <w:jc w:val="cente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1-Jan-21</w:t>
            </w:r>
          </w:p>
        </w:tc>
        <w:tc>
          <w:tcPr>
            <w:tcW w:w="0" w:type="auto"/>
            <w:vMerge w:val="restart"/>
            <w:tcBorders>
              <w:top w:val="single" w:sz="4" w:space="0" w:color="auto"/>
              <w:left w:val="nil"/>
              <w:bottom w:val="single" w:sz="4" w:space="0" w:color="000000"/>
              <w:right w:val="nil"/>
            </w:tcBorders>
            <w:vAlign w:val="center"/>
            <w:hideMark/>
          </w:tcPr>
          <w:p w14:paraId="237C9745" w14:textId="77777777" w:rsidR="00EF0F5E" w:rsidRPr="00D565F6" w:rsidRDefault="00EF0F5E" w:rsidP="00EF0F5E">
            <w:pPr>
              <w:jc w:val="cente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1-Jan-22</w:t>
            </w:r>
          </w:p>
        </w:tc>
        <w:tc>
          <w:tcPr>
            <w:tcW w:w="0" w:type="auto"/>
            <w:vMerge w:val="restart"/>
            <w:tcBorders>
              <w:top w:val="single" w:sz="4" w:space="0" w:color="auto"/>
              <w:left w:val="nil"/>
              <w:bottom w:val="single" w:sz="4" w:space="0" w:color="000000"/>
              <w:right w:val="nil"/>
            </w:tcBorders>
            <w:noWrap/>
            <w:vAlign w:val="center"/>
            <w:hideMark/>
          </w:tcPr>
          <w:p w14:paraId="7DC409BB" w14:textId="77777777" w:rsidR="00EF0F5E" w:rsidRPr="00D565F6" w:rsidRDefault="00EF0F5E" w:rsidP="00EF0F5E">
            <w:pPr>
              <w:jc w:val="cente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1-Jan-23</w:t>
            </w:r>
          </w:p>
        </w:tc>
        <w:tc>
          <w:tcPr>
            <w:tcW w:w="0" w:type="auto"/>
            <w:vMerge w:val="restart"/>
            <w:tcBorders>
              <w:top w:val="single" w:sz="4" w:space="0" w:color="auto"/>
              <w:left w:val="nil"/>
              <w:bottom w:val="single" w:sz="4" w:space="0" w:color="000000"/>
              <w:right w:val="nil"/>
            </w:tcBorders>
            <w:vAlign w:val="center"/>
            <w:hideMark/>
          </w:tcPr>
          <w:p w14:paraId="64B638B4" w14:textId="77777777" w:rsidR="00EF0F5E" w:rsidRPr="00D565F6" w:rsidRDefault="00EF0F5E" w:rsidP="00EF0F5E">
            <w:pPr>
              <w:jc w:val="cente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1-Jan-24</w:t>
            </w:r>
          </w:p>
        </w:tc>
        <w:tc>
          <w:tcPr>
            <w:tcW w:w="0" w:type="auto"/>
            <w:vMerge w:val="restart"/>
            <w:tcBorders>
              <w:top w:val="single" w:sz="4" w:space="0" w:color="auto"/>
              <w:left w:val="nil"/>
              <w:bottom w:val="single" w:sz="4" w:space="0" w:color="000000"/>
              <w:right w:val="nil"/>
            </w:tcBorders>
            <w:vAlign w:val="center"/>
            <w:hideMark/>
          </w:tcPr>
          <w:p w14:paraId="3DAA2F47" w14:textId="77777777" w:rsidR="00EF0F5E" w:rsidRPr="00D565F6" w:rsidRDefault="00EF0F5E" w:rsidP="00EF0F5E">
            <w:pPr>
              <w:jc w:val="cente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1-Jan-25</w:t>
            </w:r>
          </w:p>
        </w:tc>
        <w:tc>
          <w:tcPr>
            <w:tcW w:w="0" w:type="auto"/>
            <w:vMerge w:val="restart"/>
            <w:tcBorders>
              <w:top w:val="single" w:sz="4" w:space="0" w:color="auto"/>
              <w:left w:val="nil"/>
              <w:bottom w:val="single" w:sz="4" w:space="0" w:color="000000"/>
              <w:right w:val="single" w:sz="4" w:space="0" w:color="auto"/>
            </w:tcBorders>
            <w:vAlign w:val="center"/>
            <w:hideMark/>
          </w:tcPr>
          <w:p w14:paraId="44E4811F" w14:textId="77777777" w:rsidR="00EF0F5E" w:rsidRPr="00D565F6" w:rsidRDefault="00EF0F5E" w:rsidP="00EF0F5E">
            <w:pPr>
              <w:jc w:val="cente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1-Jan-26</w:t>
            </w:r>
          </w:p>
        </w:tc>
      </w:tr>
      <w:tr w:rsidR="00EF0F5E" w:rsidRPr="00EF0F5E" w14:paraId="2A7B6605" w14:textId="77777777" w:rsidTr="00D565F6">
        <w:trPr>
          <w:trHeight w:val="300"/>
        </w:trPr>
        <w:tc>
          <w:tcPr>
            <w:tcW w:w="0" w:type="auto"/>
            <w:gridSpan w:val="2"/>
            <w:vMerge/>
            <w:tcBorders>
              <w:top w:val="nil"/>
              <w:left w:val="nil"/>
              <w:bottom w:val="single" w:sz="4" w:space="0" w:color="auto"/>
              <w:right w:val="single" w:sz="4" w:space="0" w:color="auto"/>
            </w:tcBorders>
            <w:vAlign w:val="center"/>
            <w:hideMark/>
          </w:tcPr>
          <w:p w14:paraId="140016B4" w14:textId="77777777" w:rsidR="00EF0F5E" w:rsidRPr="00EF0F5E" w:rsidRDefault="00EF0F5E" w:rsidP="00EF0F5E">
            <w:pPr>
              <w:rPr>
                <w:rFonts w:ascii="Arial" w:eastAsia="Times New Roman" w:hAnsi="Arial" w:cs="Arial"/>
                <w:b/>
                <w:bCs/>
                <w:color w:val="000000"/>
                <w:sz w:val="32"/>
                <w:szCs w:val="32"/>
                <w:u w:val="single"/>
                <w:lang w:val="en-AU" w:eastAsia="en-AU"/>
              </w:rPr>
            </w:pPr>
          </w:p>
        </w:tc>
        <w:tc>
          <w:tcPr>
            <w:tcW w:w="0" w:type="auto"/>
            <w:vMerge/>
            <w:tcBorders>
              <w:top w:val="single" w:sz="4" w:space="0" w:color="000000"/>
              <w:left w:val="single" w:sz="4" w:space="0" w:color="auto"/>
              <w:bottom w:val="single" w:sz="4" w:space="0" w:color="000000"/>
              <w:right w:val="nil"/>
            </w:tcBorders>
            <w:vAlign w:val="center"/>
            <w:hideMark/>
          </w:tcPr>
          <w:p w14:paraId="6273C4CA" w14:textId="77777777" w:rsidR="00EF0F5E" w:rsidRPr="00EF0F5E" w:rsidRDefault="00EF0F5E" w:rsidP="00EF0F5E">
            <w:pPr>
              <w:rPr>
                <w:rFonts w:ascii="Arial" w:eastAsia="Times New Roman" w:hAnsi="Arial" w:cs="Arial"/>
                <w:b/>
                <w:bCs/>
                <w:color w:val="000000"/>
                <w:sz w:val="24"/>
                <w:szCs w:val="24"/>
                <w:lang w:val="en-AU" w:eastAsia="en-AU"/>
              </w:rPr>
            </w:pPr>
          </w:p>
        </w:tc>
        <w:tc>
          <w:tcPr>
            <w:tcW w:w="0" w:type="auto"/>
            <w:vMerge/>
            <w:tcBorders>
              <w:top w:val="single" w:sz="4" w:space="0" w:color="auto"/>
              <w:left w:val="nil"/>
              <w:bottom w:val="single" w:sz="4" w:space="0" w:color="000000"/>
              <w:right w:val="nil"/>
            </w:tcBorders>
            <w:vAlign w:val="center"/>
            <w:hideMark/>
          </w:tcPr>
          <w:p w14:paraId="0E516B94" w14:textId="77777777" w:rsidR="00EF0F5E" w:rsidRPr="00EF0F5E" w:rsidRDefault="00EF0F5E" w:rsidP="00EF0F5E">
            <w:pPr>
              <w:rPr>
                <w:rFonts w:ascii="Arial" w:eastAsia="Times New Roman" w:hAnsi="Arial" w:cs="Arial"/>
                <w:b/>
                <w:bCs/>
                <w:color w:val="000000"/>
                <w:sz w:val="24"/>
                <w:szCs w:val="24"/>
                <w:lang w:val="en-AU" w:eastAsia="en-AU"/>
              </w:rPr>
            </w:pPr>
          </w:p>
        </w:tc>
        <w:tc>
          <w:tcPr>
            <w:tcW w:w="0" w:type="auto"/>
            <w:vMerge/>
            <w:tcBorders>
              <w:top w:val="single" w:sz="4" w:space="0" w:color="auto"/>
              <w:left w:val="nil"/>
              <w:bottom w:val="single" w:sz="4" w:space="0" w:color="000000"/>
              <w:right w:val="nil"/>
            </w:tcBorders>
            <w:vAlign w:val="center"/>
            <w:hideMark/>
          </w:tcPr>
          <w:p w14:paraId="6498B959" w14:textId="77777777" w:rsidR="00EF0F5E" w:rsidRPr="00EF0F5E" w:rsidRDefault="00EF0F5E" w:rsidP="00EF0F5E">
            <w:pPr>
              <w:rPr>
                <w:rFonts w:ascii="Arial" w:eastAsia="Times New Roman" w:hAnsi="Arial" w:cs="Arial"/>
                <w:b/>
                <w:bCs/>
                <w:color w:val="000000"/>
                <w:sz w:val="24"/>
                <w:szCs w:val="24"/>
                <w:lang w:val="en-AU" w:eastAsia="en-AU"/>
              </w:rPr>
            </w:pPr>
          </w:p>
        </w:tc>
        <w:tc>
          <w:tcPr>
            <w:tcW w:w="0" w:type="auto"/>
            <w:vMerge/>
            <w:tcBorders>
              <w:top w:val="single" w:sz="4" w:space="0" w:color="auto"/>
              <w:left w:val="nil"/>
              <w:bottom w:val="single" w:sz="4" w:space="0" w:color="000000"/>
              <w:right w:val="nil"/>
            </w:tcBorders>
            <w:vAlign w:val="center"/>
            <w:hideMark/>
          </w:tcPr>
          <w:p w14:paraId="520B6818" w14:textId="77777777" w:rsidR="00EF0F5E" w:rsidRPr="00EF0F5E" w:rsidRDefault="00EF0F5E" w:rsidP="00EF0F5E">
            <w:pPr>
              <w:rPr>
                <w:rFonts w:ascii="Arial" w:eastAsia="Times New Roman" w:hAnsi="Arial" w:cs="Arial"/>
                <w:b/>
                <w:bCs/>
                <w:color w:val="000000"/>
                <w:sz w:val="24"/>
                <w:szCs w:val="24"/>
                <w:lang w:val="en-AU" w:eastAsia="en-AU"/>
              </w:rPr>
            </w:pPr>
          </w:p>
        </w:tc>
        <w:tc>
          <w:tcPr>
            <w:tcW w:w="0" w:type="auto"/>
            <w:vMerge/>
            <w:tcBorders>
              <w:top w:val="single" w:sz="4" w:space="0" w:color="auto"/>
              <w:left w:val="nil"/>
              <w:bottom w:val="single" w:sz="4" w:space="0" w:color="000000"/>
              <w:right w:val="nil"/>
            </w:tcBorders>
            <w:vAlign w:val="center"/>
            <w:hideMark/>
          </w:tcPr>
          <w:p w14:paraId="1AA5359D" w14:textId="77777777" w:rsidR="00EF0F5E" w:rsidRPr="00EF0F5E" w:rsidRDefault="00EF0F5E" w:rsidP="00EF0F5E">
            <w:pPr>
              <w:rPr>
                <w:rFonts w:ascii="Arial" w:eastAsia="Times New Roman" w:hAnsi="Arial" w:cs="Arial"/>
                <w:b/>
                <w:bCs/>
                <w:color w:val="000000"/>
                <w:sz w:val="24"/>
                <w:szCs w:val="24"/>
                <w:lang w:val="en-AU" w:eastAsia="en-AU"/>
              </w:rPr>
            </w:pPr>
          </w:p>
        </w:tc>
        <w:tc>
          <w:tcPr>
            <w:tcW w:w="0" w:type="auto"/>
            <w:vMerge/>
            <w:tcBorders>
              <w:top w:val="single" w:sz="4" w:space="0" w:color="auto"/>
              <w:left w:val="nil"/>
              <w:bottom w:val="single" w:sz="4" w:space="0" w:color="000000"/>
              <w:right w:val="nil"/>
            </w:tcBorders>
            <w:vAlign w:val="center"/>
            <w:hideMark/>
          </w:tcPr>
          <w:p w14:paraId="4F069A28" w14:textId="77777777" w:rsidR="00EF0F5E" w:rsidRPr="00EF0F5E" w:rsidRDefault="00EF0F5E" w:rsidP="00EF0F5E">
            <w:pPr>
              <w:rPr>
                <w:rFonts w:ascii="Arial" w:eastAsia="Times New Roman" w:hAnsi="Arial" w:cs="Arial"/>
                <w:b/>
                <w:bCs/>
                <w:color w:val="000000"/>
                <w:sz w:val="24"/>
                <w:szCs w:val="24"/>
                <w:lang w:val="en-AU" w:eastAsia="en-AU"/>
              </w:rPr>
            </w:pPr>
          </w:p>
        </w:tc>
        <w:tc>
          <w:tcPr>
            <w:tcW w:w="0" w:type="auto"/>
            <w:vMerge/>
            <w:tcBorders>
              <w:top w:val="single" w:sz="4" w:space="0" w:color="auto"/>
              <w:left w:val="nil"/>
              <w:bottom w:val="single" w:sz="4" w:space="0" w:color="000000"/>
              <w:right w:val="nil"/>
            </w:tcBorders>
            <w:vAlign w:val="center"/>
            <w:hideMark/>
          </w:tcPr>
          <w:p w14:paraId="4B54CD5E" w14:textId="77777777" w:rsidR="00EF0F5E" w:rsidRPr="00EF0F5E" w:rsidRDefault="00EF0F5E" w:rsidP="00EF0F5E">
            <w:pPr>
              <w:rPr>
                <w:rFonts w:ascii="Arial" w:eastAsia="Times New Roman" w:hAnsi="Arial" w:cs="Arial"/>
                <w:b/>
                <w:bCs/>
                <w:color w:val="000000"/>
                <w:sz w:val="24"/>
                <w:szCs w:val="24"/>
                <w:lang w:val="en-AU" w:eastAsia="en-AU"/>
              </w:rPr>
            </w:pPr>
          </w:p>
        </w:tc>
        <w:tc>
          <w:tcPr>
            <w:tcW w:w="0" w:type="auto"/>
            <w:vMerge/>
            <w:tcBorders>
              <w:top w:val="single" w:sz="4" w:space="0" w:color="auto"/>
              <w:left w:val="nil"/>
              <w:bottom w:val="single" w:sz="4" w:space="0" w:color="000000"/>
              <w:right w:val="nil"/>
            </w:tcBorders>
            <w:vAlign w:val="center"/>
            <w:hideMark/>
          </w:tcPr>
          <w:p w14:paraId="0F576B04" w14:textId="77777777" w:rsidR="00EF0F5E" w:rsidRPr="00EF0F5E" w:rsidRDefault="00EF0F5E" w:rsidP="00EF0F5E">
            <w:pPr>
              <w:rPr>
                <w:rFonts w:ascii="Arial" w:eastAsia="Times New Roman" w:hAnsi="Arial" w:cs="Arial"/>
                <w:b/>
                <w:bCs/>
                <w:color w:val="000000"/>
                <w:sz w:val="24"/>
                <w:szCs w:val="24"/>
                <w:lang w:val="en-AU" w:eastAsia="en-AU"/>
              </w:rPr>
            </w:pPr>
          </w:p>
        </w:tc>
        <w:tc>
          <w:tcPr>
            <w:tcW w:w="0" w:type="auto"/>
            <w:vMerge/>
            <w:tcBorders>
              <w:top w:val="single" w:sz="4" w:space="0" w:color="auto"/>
              <w:left w:val="nil"/>
              <w:bottom w:val="single" w:sz="4" w:space="0" w:color="000000"/>
              <w:right w:val="single" w:sz="4" w:space="0" w:color="auto"/>
            </w:tcBorders>
            <w:vAlign w:val="center"/>
            <w:hideMark/>
          </w:tcPr>
          <w:p w14:paraId="27B12018" w14:textId="77777777" w:rsidR="00EF0F5E" w:rsidRPr="00EF0F5E" w:rsidRDefault="00EF0F5E" w:rsidP="00EF0F5E">
            <w:pPr>
              <w:rPr>
                <w:rFonts w:ascii="Arial" w:eastAsia="Times New Roman" w:hAnsi="Arial" w:cs="Arial"/>
                <w:b/>
                <w:bCs/>
                <w:color w:val="000000"/>
                <w:sz w:val="24"/>
                <w:szCs w:val="24"/>
                <w:lang w:val="en-AU" w:eastAsia="en-AU"/>
              </w:rPr>
            </w:pPr>
          </w:p>
        </w:tc>
        <w:tc>
          <w:tcPr>
            <w:tcW w:w="0" w:type="auto"/>
            <w:tcBorders>
              <w:top w:val="nil"/>
              <w:left w:val="nil"/>
              <w:bottom w:val="nil"/>
              <w:right w:val="nil"/>
            </w:tcBorders>
            <w:noWrap/>
            <w:vAlign w:val="bottom"/>
            <w:hideMark/>
          </w:tcPr>
          <w:p w14:paraId="5128EF91" w14:textId="77777777" w:rsidR="00EF0F5E" w:rsidRPr="00EF0F5E" w:rsidRDefault="00EF0F5E" w:rsidP="00EF0F5E">
            <w:pPr>
              <w:jc w:val="center"/>
              <w:rPr>
                <w:rFonts w:ascii="Arial" w:eastAsia="Times New Roman" w:hAnsi="Arial" w:cs="Arial"/>
                <w:b/>
                <w:bCs/>
                <w:color w:val="000000"/>
                <w:sz w:val="24"/>
                <w:szCs w:val="24"/>
                <w:lang w:val="en-AU" w:eastAsia="en-AU"/>
              </w:rPr>
            </w:pPr>
          </w:p>
        </w:tc>
      </w:tr>
      <w:tr w:rsidR="00EF0F5E" w:rsidRPr="00EF0F5E" w14:paraId="03A91A16" w14:textId="77777777" w:rsidTr="00D565F6">
        <w:trPr>
          <w:trHeight w:val="315"/>
        </w:trPr>
        <w:tc>
          <w:tcPr>
            <w:tcW w:w="0" w:type="auto"/>
            <w:gridSpan w:val="2"/>
            <w:tcBorders>
              <w:top w:val="single" w:sz="4" w:space="0" w:color="auto"/>
              <w:left w:val="single" w:sz="4" w:space="0" w:color="auto"/>
              <w:bottom w:val="single" w:sz="4" w:space="0" w:color="auto"/>
              <w:right w:val="nil"/>
            </w:tcBorders>
            <w:shd w:val="clear" w:color="000000" w:fill="FFC000"/>
            <w:noWrap/>
            <w:vAlign w:val="bottom"/>
            <w:hideMark/>
          </w:tcPr>
          <w:p w14:paraId="5B058736" w14:textId="77777777" w:rsidR="00EF0F5E" w:rsidRPr="00D565F6" w:rsidRDefault="00EF0F5E" w:rsidP="00EF0F5E">
            <w:pP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Court Preparation up to:</w:t>
            </w:r>
          </w:p>
        </w:tc>
        <w:tc>
          <w:tcPr>
            <w:tcW w:w="0" w:type="auto"/>
            <w:gridSpan w:val="9"/>
            <w:tcBorders>
              <w:top w:val="nil"/>
              <w:left w:val="nil"/>
              <w:bottom w:val="single" w:sz="4" w:space="0" w:color="auto"/>
              <w:right w:val="single" w:sz="4" w:space="0" w:color="000000"/>
            </w:tcBorders>
            <w:shd w:val="clear" w:color="000000" w:fill="FFC000"/>
            <w:noWrap/>
            <w:vAlign w:val="bottom"/>
            <w:hideMark/>
          </w:tcPr>
          <w:p w14:paraId="7E2101B3"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0" w:type="auto"/>
            <w:vAlign w:val="center"/>
            <w:hideMark/>
          </w:tcPr>
          <w:p w14:paraId="534B1D1F" w14:textId="77777777" w:rsidR="00EF0F5E" w:rsidRPr="00EF0F5E" w:rsidRDefault="00EF0F5E" w:rsidP="00EF0F5E">
            <w:pPr>
              <w:rPr>
                <w:rFonts w:eastAsia="Times New Roman"/>
                <w:sz w:val="20"/>
                <w:szCs w:val="20"/>
                <w:lang w:val="en-AU" w:eastAsia="en-AU"/>
              </w:rPr>
            </w:pPr>
          </w:p>
        </w:tc>
      </w:tr>
      <w:tr w:rsidR="00EF0F5E" w:rsidRPr="00EF0F5E" w14:paraId="412416AE" w14:textId="77777777" w:rsidTr="00D565F6">
        <w:trPr>
          <w:trHeight w:val="315"/>
        </w:trPr>
        <w:tc>
          <w:tcPr>
            <w:tcW w:w="0" w:type="auto"/>
            <w:vMerge w:val="restart"/>
            <w:tcBorders>
              <w:top w:val="nil"/>
              <w:left w:val="single" w:sz="4" w:space="0" w:color="auto"/>
              <w:bottom w:val="single" w:sz="4" w:space="0" w:color="000000"/>
              <w:right w:val="single" w:sz="4" w:space="0" w:color="auto"/>
            </w:tcBorders>
            <w:shd w:val="clear" w:color="000000" w:fill="FFC000"/>
            <w:noWrap/>
            <w:vAlign w:val="center"/>
            <w:hideMark/>
          </w:tcPr>
          <w:p w14:paraId="095A8015"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Per hour</w:t>
            </w:r>
          </w:p>
        </w:tc>
        <w:tc>
          <w:tcPr>
            <w:tcW w:w="0" w:type="auto"/>
            <w:tcBorders>
              <w:top w:val="nil"/>
              <w:left w:val="nil"/>
              <w:bottom w:val="nil"/>
              <w:right w:val="single" w:sz="4" w:space="0" w:color="000000"/>
            </w:tcBorders>
            <w:noWrap/>
            <w:vAlign w:val="bottom"/>
            <w:hideMark/>
          </w:tcPr>
          <w:p w14:paraId="6FF0610B" w14:textId="77777777" w:rsidR="00EF0F5E" w:rsidRPr="00D565F6" w:rsidRDefault="00EF0F5E" w:rsidP="00EF0F5E">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Junior</w:t>
            </w:r>
          </w:p>
        </w:tc>
        <w:tc>
          <w:tcPr>
            <w:tcW w:w="0" w:type="auto"/>
            <w:tcBorders>
              <w:top w:val="nil"/>
              <w:left w:val="nil"/>
              <w:bottom w:val="single" w:sz="4" w:space="0" w:color="auto"/>
              <w:right w:val="single" w:sz="4" w:space="0" w:color="auto"/>
            </w:tcBorders>
            <w:noWrap/>
            <w:vAlign w:val="center"/>
            <w:hideMark/>
          </w:tcPr>
          <w:p w14:paraId="73C7E4C5"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352</w:t>
            </w:r>
          </w:p>
        </w:tc>
        <w:tc>
          <w:tcPr>
            <w:tcW w:w="0" w:type="auto"/>
            <w:tcBorders>
              <w:top w:val="nil"/>
              <w:left w:val="nil"/>
              <w:bottom w:val="single" w:sz="4" w:space="0" w:color="auto"/>
              <w:right w:val="single" w:sz="4" w:space="0" w:color="auto"/>
            </w:tcBorders>
            <w:noWrap/>
            <w:vAlign w:val="center"/>
            <w:hideMark/>
          </w:tcPr>
          <w:p w14:paraId="56A04A7B"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359</w:t>
            </w:r>
          </w:p>
        </w:tc>
        <w:tc>
          <w:tcPr>
            <w:tcW w:w="0" w:type="auto"/>
            <w:tcBorders>
              <w:top w:val="nil"/>
              <w:left w:val="nil"/>
              <w:bottom w:val="single" w:sz="4" w:space="0" w:color="auto"/>
              <w:right w:val="single" w:sz="4" w:space="0" w:color="auto"/>
            </w:tcBorders>
            <w:noWrap/>
            <w:vAlign w:val="center"/>
            <w:hideMark/>
          </w:tcPr>
          <w:p w14:paraId="5E5646B2"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362</w:t>
            </w:r>
          </w:p>
        </w:tc>
        <w:tc>
          <w:tcPr>
            <w:tcW w:w="0" w:type="auto"/>
            <w:tcBorders>
              <w:top w:val="nil"/>
              <w:left w:val="nil"/>
              <w:bottom w:val="single" w:sz="4" w:space="0" w:color="auto"/>
              <w:right w:val="single" w:sz="4" w:space="0" w:color="auto"/>
            </w:tcBorders>
            <w:noWrap/>
            <w:vAlign w:val="center"/>
            <w:hideMark/>
          </w:tcPr>
          <w:p w14:paraId="2EE2F7BA"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363</w:t>
            </w:r>
          </w:p>
        </w:tc>
        <w:tc>
          <w:tcPr>
            <w:tcW w:w="0" w:type="auto"/>
            <w:tcBorders>
              <w:top w:val="nil"/>
              <w:left w:val="nil"/>
              <w:bottom w:val="single" w:sz="4" w:space="0" w:color="auto"/>
              <w:right w:val="single" w:sz="4" w:space="0" w:color="auto"/>
            </w:tcBorders>
            <w:noWrap/>
            <w:vAlign w:val="center"/>
            <w:hideMark/>
          </w:tcPr>
          <w:p w14:paraId="544664F9"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370</w:t>
            </w:r>
          </w:p>
        </w:tc>
        <w:tc>
          <w:tcPr>
            <w:tcW w:w="0" w:type="auto"/>
            <w:tcBorders>
              <w:top w:val="nil"/>
              <w:left w:val="nil"/>
              <w:bottom w:val="single" w:sz="4" w:space="0" w:color="auto"/>
              <w:right w:val="single" w:sz="4" w:space="0" w:color="auto"/>
            </w:tcBorders>
            <w:noWrap/>
            <w:vAlign w:val="bottom"/>
            <w:hideMark/>
          </w:tcPr>
          <w:p w14:paraId="2B9C8C76"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381</w:t>
            </w:r>
          </w:p>
        </w:tc>
        <w:tc>
          <w:tcPr>
            <w:tcW w:w="0" w:type="auto"/>
            <w:tcBorders>
              <w:top w:val="nil"/>
              <w:left w:val="nil"/>
              <w:bottom w:val="single" w:sz="4" w:space="0" w:color="auto"/>
              <w:right w:val="single" w:sz="4" w:space="0" w:color="auto"/>
            </w:tcBorders>
            <w:noWrap/>
            <w:vAlign w:val="center"/>
            <w:hideMark/>
          </w:tcPr>
          <w:p w14:paraId="2FC542D7"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395</w:t>
            </w:r>
          </w:p>
        </w:tc>
        <w:tc>
          <w:tcPr>
            <w:tcW w:w="0" w:type="auto"/>
            <w:tcBorders>
              <w:top w:val="nil"/>
              <w:left w:val="nil"/>
              <w:bottom w:val="single" w:sz="4" w:space="0" w:color="auto"/>
              <w:right w:val="single" w:sz="4" w:space="0" w:color="auto"/>
            </w:tcBorders>
            <w:noWrap/>
            <w:vAlign w:val="bottom"/>
            <w:hideMark/>
          </w:tcPr>
          <w:p w14:paraId="3DA1FFE2"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406</w:t>
            </w:r>
          </w:p>
        </w:tc>
        <w:tc>
          <w:tcPr>
            <w:tcW w:w="0" w:type="auto"/>
            <w:tcBorders>
              <w:top w:val="nil"/>
              <w:left w:val="nil"/>
              <w:bottom w:val="single" w:sz="4" w:space="0" w:color="auto"/>
              <w:right w:val="single" w:sz="4" w:space="0" w:color="auto"/>
            </w:tcBorders>
            <w:noWrap/>
            <w:vAlign w:val="bottom"/>
            <w:hideMark/>
          </w:tcPr>
          <w:p w14:paraId="0AE24969"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418</w:t>
            </w:r>
          </w:p>
        </w:tc>
        <w:tc>
          <w:tcPr>
            <w:tcW w:w="0" w:type="auto"/>
            <w:vAlign w:val="center"/>
            <w:hideMark/>
          </w:tcPr>
          <w:p w14:paraId="2626FF7D" w14:textId="77777777" w:rsidR="00EF0F5E" w:rsidRPr="00EF0F5E" w:rsidRDefault="00EF0F5E" w:rsidP="00EF0F5E">
            <w:pPr>
              <w:rPr>
                <w:rFonts w:eastAsia="Times New Roman"/>
                <w:sz w:val="20"/>
                <w:szCs w:val="20"/>
                <w:lang w:val="en-AU" w:eastAsia="en-AU"/>
              </w:rPr>
            </w:pPr>
          </w:p>
        </w:tc>
      </w:tr>
      <w:tr w:rsidR="00EF0F5E" w:rsidRPr="00EF0F5E" w14:paraId="698D46A8" w14:textId="77777777" w:rsidTr="00D565F6">
        <w:trPr>
          <w:trHeight w:val="315"/>
        </w:trPr>
        <w:tc>
          <w:tcPr>
            <w:tcW w:w="0" w:type="auto"/>
            <w:vMerge/>
            <w:tcBorders>
              <w:top w:val="nil"/>
              <w:left w:val="single" w:sz="4" w:space="0" w:color="auto"/>
              <w:bottom w:val="single" w:sz="4" w:space="0" w:color="000000"/>
              <w:right w:val="single" w:sz="4" w:space="0" w:color="auto"/>
            </w:tcBorders>
            <w:vAlign w:val="center"/>
            <w:hideMark/>
          </w:tcPr>
          <w:p w14:paraId="2086FADD" w14:textId="77777777" w:rsidR="00EF0F5E" w:rsidRPr="00D565F6" w:rsidRDefault="00EF0F5E" w:rsidP="00EF0F5E">
            <w:pPr>
              <w:rPr>
                <w:rFonts w:ascii="Arial" w:eastAsia="Times New Roman" w:hAnsi="Arial" w:cs="Arial"/>
                <w:color w:val="000000"/>
                <w:sz w:val="20"/>
                <w:szCs w:val="20"/>
                <w:lang w:val="en-AU" w:eastAsia="en-AU"/>
              </w:rPr>
            </w:pPr>
          </w:p>
        </w:tc>
        <w:tc>
          <w:tcPr>
            <w:tcW w:w="0" w:type="auto"/>
            <w:tcBorders>
              <w:top w:val="nil"/>
              <w:left w:val="nil"/>
              <w:bottom w:val="nil"/>
              <w:right w:val="single" w:sz="4" w:space="0" w:color="000000"/>
            </w:tcBorders>
            <w:noWrap/>
            <w:vAlign w:val="bottom"/>
            <w:hideMark/>
          </w:tcPr>
          <w:p w14:paraId="7552A81B" w14:textId="77777777" w:rsidR="00EF0F5E" w:rsidRPr="00D565F6" w:rsidRDefault="00EF0F5E" w:rsidP="00EF0F5E">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Senior Junior</w:t>
            </w:r>
          </w:p>
        </w:tc>
        <w:tc>
          <w:tcPr>
            <w:tcW w:w="0" w:type="auto"/>
            <w:tcBorders>
              <w:top w:val="nil"/>
              <w:left w:val="nil"/>
              <w:bottom w:val="single" w:sz="4" w:space="0" w:color="auto"/>
              <w:right w:val="single" w:sz="4" w:space="0" w:color="auto"/>
            </w:tcBorders>
            <w:noWrap/>
            <w:vAlign w:val="center"/>
            <w:hideMark/>
          </w:tcPr>
          <w:p w14:paraId="7F07FA02"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462</w:t>
            </w:r>
          </w:p>
        </w:tc>
        <w:tc>
          <w:tcPr>
            <w:tcW w:w="0" w:type="auto"/>
            <w:tcBorders>
              <w:top w:val="nil"/>
              <w:left w:val="nil"/>
              <w:bottom w:val="single" w:sz="4" w:space="0" w:color="auto"/>
              <w:right w:val="single" w:sz="4" w:space="0" w:color="auto"/>
            </w:tcBorders>
            <w:noWrap/>
            <w:vAlign w:val="center"/>
            <w:hideMark/>
          </w:tcPr>
          <w:p w14:paraId="700F15A3"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472</w:t>
            </w:r>
          </w:p>
        </w:tc>
        <w:tc>
          <w:tcPr>
            <w:tcW w:w="0" w:type="auto"/>
            <w:tcBorders>
              <w:top w:val="nil"/>
              <w:left w:val="nil"/>
              <w:bottom w:val="single" w:sz="4" w:space="0" w:color="auto"/>
              <w:right w:val="single" w:sz="4" w:space="0" w:color="auto"/>
            </w:tcBorders>
            <w:noWrap/>
            <w:vAlign w:val="center"/>
            <w:hideMark/>
          </w:tcPr>
          <w:p w14:paraId="0DBDF23F"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475</w:t>
            </w:r>
          </w:p>
        </w:tc>
        <w:tc>
          <w:tcPr>
            <w:tcW w:w="0" w:type="auto"/>
            <w:tcBorders>
              <w:top w:val="nil"/>
              <w:left w:val="nil"/>
              <w:bottom w:val="single" w:sz="4" w:space="0" w:color="auto"/>
              <w:right w:val="single" w:sz="4" w:space="0" w:color="auto"/>
            </w:tcBorders>
            <w:noWrap/>
            <w:vAlign w:val="center"/>
            <w:hideMark/>
          </w:tcPr>
          <w:p w14:paraId="4B03213E"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476</w:t>
            </w:r>
          </w:p>
        </w:tc>
        <w:tc>
          <w:tcPr>
            <w:tcW w:w="0" w:type="auto"/>
            <w:tcBorders>
              <w:top w:val="nil"/>
              <w:left w:val="nil"/>
              <w:bottom w:val="single" w:sz="4" w:space="0" w:color="auto"/>
              <w:right w:val="single" w:sz="4" w:space="0" w:color="auto"/>
            </w:tcBorders>
            <w:noWrap/>
            <w:vAlign w:val="center"/>
            <w:hideMark/>
          </w:tcPr>
          <w:p w14:paraId="521F36DE"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486</w:t>
            </w:r>
          </w:p>
        </w:tc>
        <w:tc>
          <w:tcPr>
            <w:tcW w:w="0" w:type="auto"/>
            <w:tcBorders>
              <w:top w:val="nil"/>
              <w:left w:val="nil"/>
              <w:bottom w:val="single" w:sz="4" w:space="0" w:color="auto"/>
              <w:right w:val="single" w:sz="4" w:space="0" w:color="auto"/>
            </w:tcBorders>
            <w:noWrap/>
            <w:vAlign w:val="bottom"/>
            <w:hideMark/>
          </w:tcPr>
          <w:p w14:paraId="1288B958"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501</w:t>
            </w:r>
          </w:p>
        </w:tc>
        <w:tc>
          <w:tcPr>
            <w:tcW w:w="0" w:type="auto"/>
            <w:tcBorders>
              <w:top w:val="nil"/>
              <w:left w:val="nil"/>
              <w:bottom w:val="single" w:sz="4" w:space="0" w:color="auto"/>
              <w:right w:val="single" w:sz="4" w:space="0" w:color="auto"/>
            </w:tcBorders>
            <w:noWrap/>
            <w:vAlign w:val="center"/>
            <w:hideMark/>
          </w:tcPr>
          <w:p w14:paraId="223B1E84"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518</w:t>
            </w:r>
          </w:p>
        </w:tc>
        <w:tc>
          <w:tcPr>
            <w:tcW w:w="0" w:type="auto"/>
            <w:tcBorders>
              <w:top w:val="nil"/>
              <w:left w:val="nil"/>
              <w:bottom w:val="single" w:sz="4" w:space="0" w:color="auto"/>
              <w:right w:val="single" w:sz="4" w:space="0" w:color="auto"/>
            </w:tcBorders>
            <w:noWrap/>
            <w:vAlign w:val="bottom"/>
            <w:hideMark/>
          </w:tcPr>
          <w:p w14:paraId="510E749C"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533</w:t>
            </w:r>
          </w:p>
        </w:tc>
        <w:tc>
          <w:tcPr>
            <w:tcW w:w="0" w:type="auto"/>
            <w:tcBorders>
              <w:top w:val="nil"/>
              <w:left w:val="nil"/>
              <w:bottom w:val="single" w:sz="4" w:space="0" w:color="auto"/>
              <w:right w:val="single" w:sz="4" w:space="0" w:color="auto"/>
            </w:tcBorders>
            <w:noWrap/>
            <w:vAlign w:val="bottom"/>
            <w:hideMark/>
          </w:tcPr>
          <w:p w14:paraId="329C6987"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549</w:t>
            </w:r>
          </w:p>
        </w:tc>
        <w:tc>
          <w:tcPr>
            <w:tcW w:w="0" w:type="auto"/>
            <w:vAlign w:val="center"/>
            <w:hideMark/>
          </w:tcPr>
          <w:p w14:paraId="35892640" w14:textId="77777777" w:rsidR="00EF0F5E" w:rsidRPr="00EF0F5E" w:rsidRDefault="00EF0F5E" w:rsidP="00EF0F5E">
            <w:pPr>
              <w:rPr>
                <w:rFonts w:eastAsia="Times New Roman"/>
                <w:sz w:val="20"/>
                <w:szCs w:val="20"/>
                <w:lang w:val="en-AU" w:eastAsia="en-AU"/>
              </w:rPr>
            </w:pPr>
          </w:p>
        </w:tc>
      </w:tr>
      <w:tr w:rsidR="00EF0F5E" w:rsidRPr="00EF0F5E" w14:paraId="50911244" w14:textId="77777777" w:rsidTr="00D565F6">
        <w:trPr>
          <w:trHeight w:val="315"/>
        </w:trPr>
        <w:tc>
          <w:tcPr>
            <w:tcW w:w="0" w:type="auto"/>
            <w:vMerge/>
            <w:tcBorders>
              <w:top w:val="nil"/>
              <w:left w:val="single" w:sz="4" w:space="0" w:color="auto"/>
              <w:bottom w:val="single" w:sz="4" w:space="0" w:color="000000"/>
              <w:right w:val="single" w:sz="4" w:space="0" w:color="auto"/>
            </w:tcBorders>
            <w:vAlign w:val="center"/>
            <w:hideMark/>
          </w:tcPr>
          <w:p w14:paraId="6BDC79F7" w14:textId="77777777" w:rsidR="00EF0F5E" w:rsidRPr="00D565F6" w:rsidRDefault="00EF0F5E" w:rsidP="00EF0F5E">
            <w:pPr>
              <w:rPr>
                <w:rFonts w:ascii="Arial" w:eastAsia="Times New Roman" w:hAnsi="Arial" w:cs="Arial"/>
                <w:color w:val="000000"/>
                <w:sz w:val="20"/>
                <w:szCs w:val="20"/>
                <w:lang w:val="en-AU" w:eastAsia="en-AU"/>
              </w:rPr>
            </w:pPr>
          </w:p>
        </w:tc>
        <w:tc>
          <w:tcPr>
            <w:tcW w:w="0" w:type="auto"/>
            <w:tcBorders>
              <w:top w:val="nil"/>
              <w:left w:val="nil"/>
              <w:bottom w:val="single" w:sz="4" w:space="0" w:color="auto"/>
              <w:right w:val="single" w:sz="4" w:space="0" w:color="000000"/>
            </w:tcBorders>
            <w:noWrap/>
            <w:vAlign w:val="bottom"/>
            <w:hideMark/>
          </w:tcPr>
          <w:p w14:paraId="043FD7E5" w14:textId="77777777" w:rsidR="00EF0F5E" w:rsidRPr="00D565F6" w:rsidRDefault="00EF0F5E" w:rsidP="00EF0F5E">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xml:space="preserve">Senior  </w:t>
            </w:r>
          </w:p>
        </w:tc>
        <w:tc>
          <w:tcPr>
            <w:tcW w:w="0" w:type="auto"/>
            <w:tcBorders>
              <w:top w:val="nil"/>
              <w:left w:val="nil"/>
              <w:bottom w:val="single" w:sz="4" w:space="0" w:color="auto"/>
              <w:right w:val="single" w:sz="4" w:space="0" w:color="auto"/>
            </w:tcBorders>
            <w:noWrap/>
            <w:vAlign w:val="center"/>
            <w:hideMark/>
          </w:tcPr>
          <w:p w14:paraId="204A13AE"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737</w:t>
            </w:r>
          </w:p>
        </w:tc>
        <w:tc>
          <w:tcPr>
            <w:tcW w:w="0" w:type="auto"/>
            <w:tcBorders>
              <w:top w:val="nil"/>
              <w:left w:val="nil"/>
              <w:bottom w:val="single" w:sz="4" w:space="0" w:color="auto"/>
              <w:right w:val="single" w:sz="4" w:space="0" w:color="auto"/>
            </w:tcBorders>
            <w:noWrap/>
            <w:vAlign w:val="center"/>
            <w:hideMark/>
          </w:tcPr>
          <w:p w14:paraId="54E1C97C"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752</w:t>
            </w:r>
          </w:p>
        </w:tc>
        <w:tc>
          <w:tcPr>
            <w:tcW w:w="0" w:type="auto"/>
            <w:tcBorders>
              <w:top w:val="nil"/>
              <w:left w:val="nil"/>
              <w:bottom w:val="single" w:sz="4" w:space="0" w:color="auto"/>
              <w:right w:val="single" w:sz="4" w:space="0" w:color="auto"/>
            </w:tcBorders>
            <w:noWrap/>
            <w:vAlign w:val="center"/>
            <w:hideMark/>
          </w:tcPr>
          <w:p w14:paraId="74FB7AA0"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758</w:t>
            </w:r>
          </w:p>
        </w:tc>
        <w:tc>
          <w:tcPr>
            <w:tcW w:w="0" w:type="auto"/>
            <w:tcBorders>
              <w:top w:val="nil"/>
              <w:left w:val="nil"/>
              <w:bottom w:val="single" w:sz="4" w:space="0" w:color="auto"/>
              <w:right w:val="single" w:sz="4" w:space="0" w:color="auto"/>
            </w:tcBorders>
            <w:noWrap/>
            <w:vAlign w:val="center"/>
            <w:hideMark/>
          </w:tcPr>
          <w:p w14:paraId="6E9C517F"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759</w:t>
            </w:r>
          </w:p>
        </w:tc>
        <w:tc>
          <w:tcPr>
            <w:tcW w:w="0" w:type="auto"/>
            <w:tcBorders>
              <w:top w:val="nil"/>
              <w:left w:val="nil"/>
              <w:bottom w:val="single" w:sz="4" w:space="0" w:color="auto"/>
              <w:right w:val="single" w:sz="4" w:space="0" w:color="auto"/>
            </w:tcBorders>
            <w:noWrap/>
            <w:vAlign w:val="center"/>
            <w:hideMark/>
          </w:tcPr>
          <w:p w14:paraId="7DEF5B43"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774</w:t>
            </w:r>
          </w:p>
        </w:tc>
        <w:tc>
          <w:tcPr>
            <w:tcW w:w="0" w:type="auto"/>
            <w:tcBorders>
              <w:top w:val="nil"/>
              <w:left w:val="nil"/>
              <w:bottom w:val="single" w:sz="4" w:space="0" w:color="auto"/>
              <w:right w:val="single" w:sz="4" w:space="0" w:color="auto"/>
            </w:tcBorders>
            <w:noWrap/>
            <w:vAlign w:val="bottom"/>
            <w:hideMark/>
          </w:tcPr>
          <w:p w14:paraId="628D095B"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797</w:t>
            </w:r>
          </w:p>
        </w:tc>
        <w:tc>
          <w:tcPr>
            <w:tcW w:w="0" w:type="auto"/>
            <w:tcBorders>
              <w:top w:val="nil"/>
              <w:left w:val="nil"/>
              <w:bottom w:val="single" w:sz="4" w:space="0" w:color="auto"/>
              <w:right w:val="single" w:sz="4" w:space="0" w:color="auto"/>
            </w:tcBorders>
            <w:noWrap/>
            <w:vAlign w:val="center"/>
            <w:hideMark/>
          </w:tcPr>
          <w:p w14:paraId="57ACD72D"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825</w:t>
            </w:r>
          </w:p>
        </w:tc>
        <w:tc>
          <w:tcPr>
            <w:tcW w:w="0" w:type="auto"/>
            <w:tcBorders>
              <w:top w:val="nil"/>
              <w:left w:val="nil"/>
              <w:bottom w:val="single" w:sz="4" w:space="0" w:color="auto"/>
              <w:right w:val="single" w:sz="4" w:space="0" w:color="auto"/>
            </w:tcBorders>
            <w:noWrap/>
            <w:vAlign w:val="bottom"/>
            <w:hideMark/>
          </w:tcPr>
          <w:p w14:paraId="1CC7C180"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848</w:t>
            </w:r>
          </w:p>
        </w:tc>
        <w:tc>
          <w:tcPr>
            <w:tcW w:w="0" w:type="auto"/>
            <w:tcBorders>
              <w:top w:val="nil"/>
              <w:left w:val="nil"/>
              <w:bottom w:val="single" w:sz="4" w:space="0" w:color="auto"/>
              <w:right w:val="single" w:sz="4" w:space="0" w:color="auto"/>
            </w:tcBorders>
            <w:noWrap/>
            <w:vAlign w:val="bottom"/>
            <w:hideMark/>
          </w:tcPr>
          <w:p w14:paraId="36571169"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875</w:t>
            </w:r>
          </w:p>
        </w:tc>
        <w:tc>
          <w:tcPr>
            <w:tcW w:w="0" w:type="auto"/>
            <w:vAlign w:val="center"/>
            <w:hideMark/>
          </w:tcPr>
          <w:p w14:paraId="4543AEAE" w14:textId="77777777" w:rsidR="00EF0F5E" w:rsidRPr="00EF0F5E" w:rsidRDefault="00EF0F5E" w:rsidP="00EF0F5E">
            <w:pPr>
              <w:rPr>
                <w:rFonts w:eastAsia="Times New Roman"/>
                <w:sz w:val="20"/>
                <w:szCs w:val="20"/>
                <w:lang w:val="en-AU" w:eastAsia="en-AU"/>
              </w:rPr>
            </w:pPr>
          </w:p>
        </w:tc>
      </w:tr>
      <w:tr w:rsidR="00EF0F5E" w:rsidRPr="00EF0F5E" w14:paraId="1696A31F" w14:textId="77777777" w:rsidTr="00D565F6">
        <w:trPr>
          <w:trHeight w:val="315"/>
        </w:trPr>
        <w:tc>
          <w:tcPr>
            <w:tcW w:w="0" w:type="auto"/>
            <w:vMerge w:val="restart"/>
            <w:tcBorders>
              <w:top w:val="nil"/>
              <w:left w:val="single" w:sz="4" w:space="0" w:color="auto"/>
              <w:bottom w:val="nil"/>
              <w:right w:val="single" w:sz="4" w:space="0" w:color="auto"/>
            </w:tcBorders>
            <w:shd w:val="clear" w:color="000000" w:fill="FFC000"/>
            <w:noWrap/>
            <w:vAlign w:val="center"/>
            <w:hideMark/>
          </w:tcPr>
          <w:p w14:paraId="6876985D"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Per day</w:t>
            </w:r>
          </w:p>
        </w:tc>
        <w:tc>
          <w:tcPr>
            <w:tcW w:w="0" w:type="auto"/>
            <w:tcBorders>
              <w:top w:val="single" w:sz="4" w:space="0" w:color="auto"/>
              <w:left w:val="nil"/>
              <w:bottom w:val="nil"/>
              <w:right w:val="single" w:sz="4" w:space="0" w:color="000000"/>
            </w:tcBorders>
            <w:noWrap/>
            <w:vAlign w:val="bottom"/>
            <w:hideMark/>
          </w:tcPr>
          <w:p w14:paraId="28C00393" w14:textId="77777777" w:rsidR="00EF0F5E" w:rsidRPr="00D565F6" w:rsidRDefault="00EF0F5E" w:rsidP="00EF0F5E">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Junior</w:t>
            </w:r>
          </w:p>
        </w:tc>
        <w:tc>
          <w:tcPr>
            <w:tcW w:w="0" w:type="auto"/>
            <w:tcBorders>
              <w:top w:val="nil"/>
              <w:left w:val="nil"/>
              <w:bottom w:val="single" w:sz="4" w:space="0" w:color="auto"/>
              <w:right w:val="single" w:sz="4" w:space="0" w:color="auto"/>
            </w:tcBorders>
            <w:noWrap/>
            <w:vAlign w:val="center"/>
            <w:hideMark/>
          </w:tcPr>
          <w:p w14:paraId="6955E56F"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2043</w:t>
            </w:r>
          </w:p>
        </w:tc>
        <w:tc>
          <w:tcPr>
            <w:tcW w:w="0" w:type="auto"/>
            <w:tcBorders>
              <w:top w:val="nil"/>
              <w:left w:val="nil"/>
              <w:bottom w:val="single" w:sz="4" w:space="0" w:color="auto"/>
              <w:right w:val="single" w:sz="4" w:space="0" w:color="auto"/>
            </w:tcBorders>
            <w:noWrap/>
            <w:vAlign w:val="center"/>
            <w:hideMark/>
          </w:tcPr>
          <w:p w14:paraId="1F4FB4A9"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2085</w:t>
            </w:r>
          </w:p>
        </w:tc>
        <w:tc>
          <w:tcPr>
            <w:tcW w:w="0" w:type="auto"/>
            <w:tcBorders>
              <w:top w:val="nil"/>
              <w:left w:val="nil"/>
              <w:bottom w:val="single" w:sz="4" w:space="0" w:color="auto"/>
              <w:right w:val="single" w:sz="4" w:space="0" w:color="auto"/>
            </w:tcBorders>
            <w:noWrap/>
            <w:vAlign w:val="center"/>
            <w:hideMark/>
          </w:tcPr>
          <w:p w14:paraId="4FD268FF"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2103</w:t>
            </w:r>
          </w:p>
        </w:tc>
        <w:tc>
          <w:tcPr>
            <w:tcW w:w="0" w:type="auto"/>
            <w:tcBorders>
              <w:top w:val="nil"/>
              <w:left w:val="nil"/>
              <w:bottom w:val="single" w:sz="4" w:space="0" w:color="auto"/>
              <w:right w:val="single" w:sz="4" w:space="0" w:color="auto"/>
            </w:tcBorders>
            <w:noWrap/>
            <w:vAlign w:val="center"/>
            <w:hideMark/>
          </w:tcPr>
          <w:p w14:paraId="5612E1EA"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2107</w:t>
            </w:r>
          </w:p>
        </w:tc>
        <w:tc>
          <w:tcPr>
            <w:tcW w:w="0" w:type="auto"/>
            <w:tcBorders>
              <w:top w:val="nil"/>
              <w:left w:val="nil"/>
              <w:bottom w:val="single" w:sz="4" w:space="0" w:color="auto"/>
              <w:right w:val="single" w:sz="4" w:space="0" w:color="auto"/>
            </w:tcBorders>
            <w:noWrap/>
            <w:vAlign w:val="center"/>
            <w:hideMark/>
          </w:tcPr>
          <w:p w14:paraId="2D71C1B3"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2149</w:t>
            </w:r>
          </w:p>
        </w:tc>
        <w:tc>
          <w:tcPr>
            <w:tcW w:w="0" w:type="auto"/>
            <w:tcBorders>
              <w:top w:val="nil"/>
              <w:left w:val="nil"/>
              <w:bottom w:val="single" w:sz="4" w:space="0" w:color="auto"/>
              <w:right w:val="single" w:sz="4" w:space="0" w:color="auto"/>
            </w:tcBorders>
            <w:noWrap/>
            <w:vAlign w:val="bottom"/>
            <w:hideMark/>
          </w:tcPr>
          <w:p w14:paraId="0020B4E4"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2214</w:t>
            </w:r>
          </w:p>
        </w:tc>
        <w:tc>
          <w:tcPr>
            <w:tcW w:w="0" w:type="auto"/>
            <w:tcBorders>
              <w:top w:val="nil"/>
              <w:left w:val="nil"/>
              <w:bottom w:val="single" w:sz="4" w:space="0" w:color="auto"/>
              <w:right w:val="single" w:sz="4" w:space="0" w:color="auto"/>
            </w:tcBorders>
            <w:noWrap/>
            <w:vAlign w:val="center"/>
            <w:hideMark/>
          </w:tcPr>
          <w:p w14:paraId="01C83F89"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2292</w:t>
            </w:r>
          </w:p>
        </w:tc>
        <w:tc>
          <w:tcPr>
            <w:tcW w:w="0" w:type="auto"/>
            <w:tcBorders>
              <w:top w:val="nil"/>
              <w:left w:val="nil"/>
              <w:bottom w:val="single" w:sz="4" w:space="0" w:color="auto"/>
              <w:right w:val="single" w:sz="4" w:space="0" w:color="auto"/>
            </w:tcBorders>
            <w:noWrap/>
            <w:vAlign w:val="bottom"/>
            <w:hideMark/>
          </w:tcPr>
          <w:p w14:paraId="7A3A20CB"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2356</w:t>
            </w:r>
          </w:p>
        </w:tc>
        <w:tc>
          <w:tcPr>
            <w:tcW w:w="0" w:type="auto"/>
            <w:tcBorders>
              <w:top w:val="nil"/>
              <w:left w:val="nil"/>
              <w:bottom w:val="single" w:sz="4" w:space="0" w:color="auto"/>
              <w:right w:val="single" w:sz="4" w:space="0" w:color="auto"/>
            </w:tcBorders>
            <w:noWrap/>
            <w:vAlign w:val="bottom"/>
            <w:hideMark/>
          </w:tcPr>
          <w:p w14:paraId="2308F28A"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2430</w:t>
            </w:r>
          </w:p>
        </w:tc>
        <w:tc>
          <w:tcPr>
            <w:tcW w:w="0" w:type="auto"/>
            <w:vAlign w:val="center"/>
            <w:hideMark/>
          </w:tcPr>
          <w:p w14:paraId="294D53DA" w14:textId="77777777" w:rsidR="00EF0F5E" w:rsidRPr="00EF0F5E" w:rsidRDefault="00EF0F5E" w:rsidP="00EF0F5E">
            <w:pPr>
              <w:rPr>
                <w:rFonts w:eastAsia="Times New Roman"/>
                <w:sz w:val="20"/>
                <w:szCs w:val="20"/>
                <w:lang w:val="en-AU" w:eastAsia="en-AU"/>
              </w:rPr>
            </w:pPr>
          </w:p>
        </w:tc>
      </w:tr>
      <w:tr w:rsidR="00EF0F5E" w:rsidRPr="00EF0F5E" w14:paraId="552CFCE7" w14:textId="77777777" w:rsidTr="00D565F6">
        <w:trPr>
          <w:trHeight w:val="315"/>
        </w:trPr>
        <w:tc>
          <w:tcPr>
            <w:tcW w:w="0" w:type="auto"/>
            <w:vMerge/>
            <w:tcBorders>
              <w:top w:val="nil"/>
              <w:left w:val="single" w:sz="4" w:space="0" w:color="auto"/>
              <w:bottom w:val="nil"/>
              <w:right w:val="single" w:sz="4" w:space="0" w:color="auto"/>
            </w:tcBorders>
            <w:vAlign w:val="center"/>
            <w:hideMark/>
          </w:tcPr>
          <w:p w14:paraId="2BFC9655" w14:textId="77777777" w:rsidR="00EF0F5E" w:rsidRPr="00D565F6" w:rsidRDefault="00EF0F5E" w:rsidP="00EF0F5E">
            <w:pPr>
              <w:rPr>
                <w:rFonts w:ascii="Arial" w:eastAsia="Times New Roman" w:hAnsi="Arial" w:cs="Arial"/>
                <w:color w:val="000000"/>
                <w:sz w:val="20"/>
                <w:szCs w:val="20"/>
                <w:lang w:val="en-AU" w:eastAsia="en-AU"/>
              </w:rPr>
            </w:pPr>
          </w:p>
        </w:tc>
        <w:tc>
          <w:tcPr>
            <w:tcW w:w="0" w:type="auto"/>
            <w:tcBorders>
              <w:top w:val="nil"/>
              <w:left w:val="nil"/>
              <w:bottom w:val="nil"/>
              <w:right w:val="single" w:sz="4" w:space="0" w:color="000000"/>
            </w:tcBorders>
            <w:noWrap/>
            <w:vAlign w:val="bottom"/>
            <w:hideMark/>
          </w:tcPr>
          <w:p w14:paraId="14200BF4" w14:textId="77777777" w:rsidR="00EF0F5E" w:rsidRPr="00D565F6" w:rsidRDefault="00EF0F5E" w:rsidP="00EF0F5E">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Senior Junior</w:t>
            </w:r>
          </w:p>
        </w:tc>
        <w:tc>
          <w:tcPr>
            <w:tcW w:w="0" w:type="auto"/>
            <w:tcBorders>
              <w:top w:val="nil"/>
              <w:left w:val="nil"/>
              <w:bottom w:val="single" w:sz="4" w:space="0" w:color="auto"/>
              <w:right w:val="single" w:sz="4" w:space="0" w:color="auto"/>
            </w:tcBorders>
            <w:noWrap/>
            <w:vAlign w:val="center"/>
            <w:hideMark/>
          </w:tcPr>
          <w:p w14:paraId="2C7757A6"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3196</w:t>
            </w:r>
          </w:p>
        </w:tc>
        <w:tc>
          <w:tcPr>
            <w:tcW w:w="0" w:type="auto"/>
            <w:tcBorders>
              <w:top w:val="nil"/>
              <w:left w:val="nil"/>
              <w:bottom w:val="single" w:sz="4" w:space="0" w:color="auto"/>
              <w:right w:val="single" w:sz="4" w:space="0" w:color="auto"/>
            </w:tcBorders>
            <w:noWrap/>
            <w:vAlign w:val="center"/>
            <w:hideMark/>
          </w:tcPr>
          <w:p w14:paraId="796A4422"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3262</w:t>
            </w:r>
          </w:p>
        </w:tc>
        <w:tc>
          <w:tcPr>
            <w:tcW w:w="0" w:type="auto"/>
            <w:tcBorders>
              <w:top w:val="nil"/>
              <w:left w:val="nil"/>
              <w:bottom w:val="single" w:sz="4" w:space="0" w:color="auto"/>
              <w:right w:val="single" w:sz="4" w:space="0" w:color="auto"/>
            </w:tcBorders>
            <w:noWrap/>
            <w:vAlign w:val="center"/>
            <w:hideMark/>
          </w:tcPr>
          <w:p w14:paraId="7CC4BB78"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3289</w:t>
            </w:r>
          </w:p>
        </w:tc>
        <w:tc>
          <w:tcPr>
            <w:tcW w:w="0" w:type="auto"/>
            <w:tcBorders>
              <w:top w:val="nil"/>
              <w:left w:val="nil"/>
              <w:bottom w:val="single" w:sz="4" w:space="0" w:color="auto"/>
              <w:right w:val="single" w:sz="4" w:space="0" w:color="auto"/>
            </w:tcBorders>
            <w:noWrap/>
            <w:vAlign w:val="center"/>
            <w:hideMark/>
          </w:tcPr>
          <w:p w14:paraId="2258D2D2"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3295</w:t>
            </w:r>
          </w:p>
        </w:tc>
        <w:tc>
          <w:tcPr>
            <w:tcW w:w="0" w:type="auto"/>
            <w:tcBorders>
              <w:top w:val="nil"/>
              <w:left w:val="nil"/>
              <w:bottom w:val="single" w:sz="4" w:space="0" w:color="auto"/>
              <w:right w:val="single" w:sz="4" w:space="0" w:color="auto"/>
            </w:tcBorders>
            <w:noWrap/>
            <w:vAlign w:val="center"/>
            <w:hideMark/>
          </w:tcPr>
          <w:p w14:paraId="449C8F3E"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3360</w:t>
            </w:r>
          </w:p>
        </w:tc>
        <w:tc>
          <w:tcPr>
            <w:tcW w:w="0" w:type="auto"/>
            <w:tcBorders>
              <w:top w:val="nil"/>
              <w:left w:val="nil"/>
              <w:bottom w:val="single" w:sz="4" w:space="0" w:color="auto"/>
              <w:right w:val="single" w:sz="4" w:space="0" w:color="auto"/>
            </w:tcBorders>
            <w:noWrap/>
            <w:vAlign w:val="bottom"/>
            <w:hideMark/>
          </w:tcPr>
          <w:p w14:paraId="453005E7"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3462</w:t>
            </w:r>
          </w:p>
        </w:tc>
        <w:tc>
          <w:tcPr>
            <w:tcW w:w="0" w:type="auto"/>
            <w:tcBorders>
              <w:top w:val="nil"/>
              <w:left w:val="nil"/>
              <w:bottom w:val="single" w:sz="4" w:space="0" w:color="auto"/>
              <w:right w:val="single" w:sz="4" w:space="0" w:color="auto"/>
            </w:tcBorders>
            <w:noWrap/>
            <w:vAlign w:val="center"/>
            <w:hideMark/>
          </w:tcPr>
          <w:p w14:paraId="5E5F5A97"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3583</w:t>
            </w:r>
          </w:p>
        </w:tc>
        <w:tc>
          <w:tcPr>
            <w:tcW w:w="0" w:type="auto"/>
            <w:tcBorders>
              <w:top w:val="nil"/>
              <w:left w:val="nil"/>
              <w:bottom w:val="single" w:sz="4" w:space="0" w:color="auto"/>
              <w:right w:val="single" w:sz="4" w:space="0" w:color="auto"/>
            </w:tcBorders>
            <w:noWrap/>
            <w:vAlign w:val="bottom"/>
            <w:hideMark/>
          </w:tcPr>
          <w:p w14:paraId="0B232D5F"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3683</w:t>
            </w:r>
          </w:p>
        </w:tc>
        <w:tc>
          <w:tcPr>
            <w:tcW w:w="0" w:type="auto"/>
            <w:tcBorders>
              <w:top w:val="nil"/>
              <w:left w:val="nil"/>
              <w:bottom w:val="single" w:sz="4" w:space="0" w:color="auto"/>
              <w:right w:val="single" w:sz="4" w:space="0" w:color="auto"/>
            </w:tcBorders>
            <w:noWrap/>
            <w:vAlign w:val="bottom"/>
            <w:hideMark/>
          </w:tcPr>
          <w:p w14:paraId="5F90592C"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3799</w:t>
            </w:r>
          </w:p>
        </w:tc>
        <w:tc>
          <w:tcPr>
            <w:tcW w:w="0" w:type="auto"/>
            <w:vAlign w:val="center"/>
            <w:hideMark/>
          </w:tcPr>
          <w:p w14:paraId="3FB9C7A6" w14:textId="77777777" w:rsidR="00EF0F5E" w:rsidRPr="00EF0F5E" w:rsidRDefault="00EF0F5E" w:rsidP="00EF0F5E">
            <w:pPr>
              <w:rPr>
                <w:rFonts w:eastAsia="Times New Roman"/>
                <w:sz w:val="20"/>
                <w:szCs w:val="20"/>
                <w:lang w:val="en-AU" w:eastAsia="en-AU"/>
              </w:rPr>
            </w:pPr>
          </w:p>
        </w:tc>
      </w:tr>
      <w:tr w:rsidR="00EF0F5E" w:rsidRPr="00EF0F5E" w14:paraId="4F305878" w14:textId="77777777" w:rsidTr="00D565F6">
        <w:trPr>
          <w:trHeight w:val="315"/>
        </w:trPr>
        <w:tc>
          <w:tcPr>
            <w:tcW w:w="0" w:type="auto"/>
            <w:vMerge/>
            <w:tcBorders>
              <w:top w:val="nil"/>
              <w:left w:val="single" w:sz="4" w:space="0" w:color="auto"/>
              <w:bottom w:val="nil"/>
              <w:right w:val="single" w:sz="4" w:space="0" w:color="auto"/>
            </w:tcBorders>
            <w:vAlign w:val="center"/>
            <w:hideMark/>
          </w:tcPr>
          <w:p w14:paraId="39EEFC57" w14:textId="77777777" w:rsidR="00EF0F5E" w:rsidRPr="00D565F6" w:rsidRDefault="00EF0F5E" w:rsidP="00EF0F5E">
            <w:pPr>
              <w:rPr>
                <w:rFonts w:ascii="Arial" w:eastAsia="Times New Roman" w:hAnsi="Arial" w:cs="Arial"/>
                <w:color w:val="000000"/>
                <w:sz w:val="20"/>
                <w:szCs w:val="20"/>
                <w:lang w:val="en-AU" w:eastAsia="en-AU"/>
              </w:rPr>
            </w:pPr>
          </w:p>
        </w:tc>
        <w:tc>
          <w:tcPr>
            <w:tcW w:w="0" w:type="auto"/>
            <w:tcBorders>
              <w:top w:val="nil"/>
              <w:left w:val="nil"/>
              <w:bottom w:val="nil"/>
              <w:right w:val="single" w:sz="4" w:space="0" w:color="000000"/>
            </w:tcBorders>
            <w:noWrap/>
            <w:vAlign w:val="bottom"/>
            <w:hideMark/>
          </w:tcPr>
          <w:p w14:paraId="205367F4" w14:textId="77777777" w:rsidR="00EF0F5E" w:rsidRPr="00D565F6" w:rsidRDefault="00EF0F5E" w:rsidP="00EF0F5E">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xml:space="preserve">Senior  </w:t>
            </w:r>
          </w:p>
        </w:tc>
        <w:tc>
          <w:tcPr>
            <w:tcW w:w="0" w:type="auto"/>
            <w:tcBorders>
              <w:top w:val="nil"/>
              <w:left w:val="nil"/>
              <w:bottom w:val="nil"/>
              <w:right w:val="single" w:sz="4" w:space="0" w:color="auto"/>
            </w:tcBorders>
            <w:noWrap/>
            <w:vAlign w:val="center"/>
            <w:hideMark/>
          </w:tcPr>
          <w:p w14:paraId="3AC7C705"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5114</w:t>
            </w:r>
          </w:p>
        </w:tc>
        <w:tc>
          <w:tcPr>
            <w:tcW w:w="0" w:type="auto"/>
            <w:tcBorders>
              <w:top w:val="nil"/>
              <w:left w:val="nil"/>
              <w:bottom w:val="nil"/>
              <w:right w:val="single" w:sz="4" w:space="0" w:color="auto"/>
            </w:tcBorders>
            <w:noWrap/>
            <w:vAlign w:val="center"/>
            <w:hideMark/>
          </w:tcPr>
          <w:p w14:paraId="1D2ADA51"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5220</w:t>
            </w:r>
          </w:p>
        </w:tc>
        <w:tc>
          <w:tcPr>
            <w:tcW w:w="0" w:type="auto"/>
            <w:tcBorders>
              <w:top w:val="nil"/>
              <w:left w:val="nil"/>
              <w:bottom w:val="nil"/>
              <w:right w:val="single" w:sz="4" w:space="0" w:color="auto"/>
            </w:tcBorders>
            <w:noWrap/>
            <w:vAlign w:val="center"/>
            <w:hideMark/>
          </w:tcPr>
          <w:p w14:paraId="1006248E"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5263</w:t>
            </w:r>
          </w:p>
        </w:tc>
        <w:tc>
          <w:tcPr>
            <w:tcW w:w="0" w:type="auto"/>
            <w:tcBorders>
              <w:top w:val="nil"/>
              <w:left w:val="nil"/>
              <w:bottom w:val="nil"/>
              <w:right w:val="single" w:sz="4" w:space="0" w:color="auto"/>
            </w:tcBorders>
            <w:noWrap/>
            <w:vAlign w:val="center"/>
            <w:hideMark/>
          </w:tcPr>
          <w:p w14:paraId="56B507DE"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5272</w:t>
            </w:r>
          </w:p>
        </w:tc>
        <w:tc>
          <w:tcPr>
            <w:tcW w:w="0" w:type="auto"/>
            <w:tcBorders>
              <w:top w:val="nil"/>
              <w:left w:val="nil"/>
              <w:bottom w:val="nil"/>
              <w:right w:val="single" w:sz="4" w:space="0" w:color="auto"/>
            </w:tcBorders>
            <w:noWrap/>
            <w:vAlign w:val="center"/>
            <w:hideMark/>
          </w:tcPr>
          <w:p w14:paraId="79FBB6E5"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5377</w:t>
            </w:r>
          </w:p>
        </w:tc>
        <w:tc>
          <w:tcPr>
            <w:tcW w:w="0" w:type="auto"/>
            <w:tcBorders>
              <w:top w:val="nil"/>
              <w:left w:val="nil"/>
              <w:bottom w:val="nil"/>
              <w:right w:val="single" w:sz="4" w:space="0" w:color="auto"/>
            </w:tcBorders>
            <w:noWrap/>
            <w:vAlign w:val="bottom"/>
            <w:hideMark/>
          </w:tcPr>
          <w:p w14:paraId="48A47AEF"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5540</w:t>
            </w:r>
          </w:p>
        </w:tc>
        <w:tc>
          <w:tcPr>
            <w:tcW w:w="0" w:type="auto"/>
            <w:tcBorders>
              <w:top w:val="nil"/>
              <w:left w:val="nil"/>
              <w:bottom w:val="nil"/>
              <w:right w:val="single" w:sz="4" w:space="0" w:color="auto"/>
            </w:tcBorders>
            <w:noWrap/>
            <w:vAlign w:val="center"/>
            <w:hideMark/>
          </w:tcPr>
          <w:p w14:paraId="690CF385"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5734</w:t>
            </w:r>
          </w:p>
        </w:tc>
        <w:tc>
          <w:tcPr>
            <w:tcW w:w="0" w:type="auto"/>
            <w:tcBorders>
              <w:top w:val="nil"/>
              <w:left w:val="nil"/>
              <w:bottom w:val="nil"/>
              <w:right w:val="single" w:sz="4" w:space="0" w:color="auto"/>
            </w:tcBorders>
            <w:noWrap/>
            <w:vAlign w:val="bottom"/>
            <w:hideMark/>
          </w:tcPr>
          <w:p w14:paraId="30E72735"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5894</w:t>
            </w:r>
          </w:p>
        </w:tc>
        <w:tc>
          <w:tcPr>
            <w:tcW w:w="0" w:type="auto"/>
            <w:tcBorders>
              <w:top w:val="nil"/>
              <w:left w:val="nil"/>
              <w:bottom w:val="nil"/>
              <w:right w:val="single" w:sz="4" w:space="0" w:color="auto"/>
            </w:tcBorders>
            <w:noWrap/>
            <w:vAlign w:val="bottom"/>
            <w:hideMark/>
          </w:tcPr>
          <w:p w14:paraId="2ED7F9B1"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6079</w:t>
            </w:r>
          </w:p>
        </w:tc>
        <w:tc>
          <w:tcPr>
            <w:tcW w:w="0" w:type="auto"/>
            <w:vAlign w:val="center"/>
            <w:hideMark/>
          </w:tcPr>
          <w:p w14:paraId="2E92C22F" w14:textId="77777777" w:rsidR="00EF0F5E" w:rsidRPr="00EF0F5E" w:rsidRDefault="00EF0F5E" w:rsidP="00EF0F5E">
            <w:pPr>
              <w:rPr>
                <w:rFonts w:eastAsia="Times New Roman"/>
                <w:sz w:val="20"/>
                <w:szCs w:val="20"/>
                <w:lang w:val="en-AU" w:eastAsia="en-AU"/>
              </w:rPr>
            </w:pPr>
          </w:p>
        </w:tc>
      </w:tr>
      <w:tr w:rsidR="00EF0F5E" w:rsidRPr="00EF0F5E" w14:paraId="45399801" w14:textId="77777777" w:rsidTr="00D565F6">
        <w:trPr>
          <w:trHeight w:val="315"/>
        </w:trPr>
        <w:tc>
          <w:tcPr>
            <w:tcW w:w="0" w:type="auto"/>
            <w:gridSpan w:val="2"/>
            <w:tcBorders>
              <w:top w:val="single" w:sz="4" w:space="0" w:color="auto"/>
              <w:left w:val="single" w:sz="4" w:space="0" w:color="auto"/>
              <w:bottom w:val="single" w:sz="4" w:space="0" w:color="auto"/>
              <w:right w:val="nil"/>
            </w:tcBorders>
            <w:shd w:val="clear" w:color="000000" w:fill="FFC000"/>
            <w:noWrap/>
            <w:vAlign w:val="bottom"/>
            <w:hideMark/>
          </w:tcPr>
          <w:p w14:paraId="0CBED3CE" w14:textId="77777777" w:rsidR="00EF0F5E" w:rsidRPr="00D565F6" w:rsidRDefault="00EF0F5E" w:rsidP="00EF0F5E">
            <w:pP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Opinions up to:</w:t>
            </w:r>
          </w:p>
        </w:tc>
        <w:tc>
          <w:tcPr>
            <w:tcW w:w="0" w:type="auto"/>
            <w:gridSpan w:val="9"/>
            <w:tcBorders>
              <w:top w:val="single" w:sz="4" w:space="0" w:color="auto"/>
              <w:left w:val="nil"/>
              <w:bottom w:val="single" w:sz="4" w:space="0" w:color="auto"/>
              <w:right w:val="single" w:sz="4" w:space="0" w:color="000000"/>
            </w:tcBorders>
            <w:shd w:val="clear" w:color="000000" w:fill="FFC000"/>
            <w:noWrap/>
            <w:vAlign w:val="bottom"/>
            <w:hideMark/>
          </w:tcPr>
          <w:p w14:paraId="0FD04202"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0" w:type="auto"/>
            <w:vAlign w:val="center"/>
            <w:hideMark/>
          </w:tcPr>
          <w:p w14:paraId="4380F4BC" w14:textId="77777777" w:rsidR="00EF0F5E" w:rsidRPr="00EF0F5E" w:rsidRDefault="00EF0F5E" w:rsidP="00EF0F5E">
            <w:pPr>
              <w:rPr>
                <w:rFonts w:eastAsia="Times New Roman"/>
                <w:sz w:val="20"/>
                <w:szCs w:val="20"/>
                <w:lang w:val="en-AU" w:eastAsia="en-AU"/>
              </w:rPr>
            </w:pPr>
          </w:p>
        </w:tc>
      </w:tr>
      <w:tr w:rsidR="00EF0F5E" w:rsidRPr="00EF0F5E" w14:paraId="4CC2E37C" w14:textId="77777777" w:rsidTr="00D565F6">
        <w:trPr>
          <w:trHeight w:val="315"/>
        </w:trPr>
        <w:tc>
          <w:tcPr>
            <w:tcW w:w="0" w:type="auto"/>
            <w:gridSpan w:val="2"/>
            <w:tcBorders>
              <w:top w:val="nil"/>
              <w:left w:val="single" w:sz="4" w:space="0" w:color="auto"/>
              <w:bottom w:val="nil"/>
              <w:right w:val="single" w:sz="4" w:space="0" w:color="000000"/>
            </w:tcBorders>
            <w:noWrap/>
            <w:vAlign w:val="bottom"/>
            <w:hideMark/>
          </w:tcPr>
          <w:p w14:paraId="4D8931AF" w14:textId="77777777" w:rsidR="00EF0F5E" w:rsidRPr="00D565F6" w:rsidRDefault="00EF0F5E" w:rsidP="00EF0F5E">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Junior</w:t>
            </w:r>
          </w:p>
        </w:tc>
        <w:tc>
          <w:tcPr>
            <w:tcW w:w="0" w:type="auto"/>
            <w:tcBorders>
              <w:top w:val="nil"/>
              <w:left w:val="nil"/>
              <w:bottom w:val="single" w:sz="4" w:space="0" w:color="auto"/>
              <w:right w:val="single" w:sz="4" w:space="0" w:color="auto"/>
            </w:tcBorders>
            <w:noWrap/>
            <w:vAlign w:val="center"/>
            <w:hideMark/>
          </w:tcPr>
          <w:p w14:paraId="2343DFD1"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868</w:t>
            </w:r>
          </w:p>
        </w:tc>
        <w:tc>
          <w:tcPr>
            <w:tcW w:w="0" w:type="auto"/>
            <w:tcBorders>
              <w:top w:val="nil"/>
              <w:left w:val="nil"/>
              <w:bottom w:val="single" w:sz="4" w:space="0" w:color="auto"/>
              <w:right w:val="single" w:sz="4" w:space="0" w:color="auto"/>
            </w:tcBorders>
            <w:noWrap/>
            <w:vAlign w:val="center"/>
            <w:hideMark/>
          </w:tcPr>
          <w:p w14:paraId="7DEE1536"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886</w:t>
            </w:r>
          </w:p>
        </w:tc>
        <w:tc>
          <w:tcPr>
            <w:tcW w:w="0" w:type="auto"/>
            <w:tcBorders>
              <w:top w:val="nil"/>
              <w:left w:val="nil"/>
              <w:bottom w:val="single" w:sz="4" w:space="0" w:color="auto"/>
              <w:right w:val="single" w:sz="4" w:space="0" w:color="auto"/>
            </w:tcBorders>
            <w:noWrap/>
            <w:vAlign w:val="center"/>
            <w:hideMark/>
          </w:tcPr>
          <w:p w14:paraId="31B0B2FA"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893</w:t>
            </w:r>
          </w:p>
        </w:tc>
        <w:tc>
          <w:tcPr>
            <w:tcW w:w="0" w:type="auto"/>
            <w:tcBorders>
              <w:top w:val="nil"/>
              <w:left w:val="nil"/>
              <w:bottom w:val="single" w:sz="4" w:space="0" w:color="auto"/>
              <w:right w:val="single" w:sz="4" w:space="0" w:color="auto"/>
            </w:tcBorders>
            <w:noWrap/>
            <w:vAlign w:val="center"/>
            <w:hideMark/>
          </w:tcPr>
          <w:p w14:paraId="62CEEC1F"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895</w:t>
            </w:r>
          </w:p>
        </w:tc>
        <w:tc>
          <w:tcPr>
            <w:tcW w:w="0" w:type="auto"/>
            <w:tcBorders>
              <w:top w:val="nil"/>
              <w:left w:val="nil"/>
              <w:bottom w:val="single" w:sz="4" w:space="0" w:color="auto"/>
              <w:right w:val="single" w:sz="4" w:space="0" w:color="auto"/>
            </w:tcBorders>
            <w:noWrap/>
            <w:vAlign w:val="center"/>
            <w:hideMark/>
          </w:tcPr>
          <w:p w14:paraId="37455028"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913</w:t>
            </w:r>
          </w:p>
        </w:tc>
        <w:tc>
          <w:tcPr>
            <w:tcW w:w="0" w:type="auto"/>
            <w:tcBorders>
              <w:top w:val="nil"/>
              <w:left w:val="nil"/>
              <w:bottom w:val="single" w:sz="4" w:space="0" w:color="auto"/>
              <w:right w:val="single" w:sz="4" w:space="0" w:color="auto"/>
            </w:tcBorders>
            <w:noWrap/>
            <w:vAlign w:val="center"/>
            <w:hideMark/>
          </w:tcPr>
          <w:p w14:paraId="7920E1C6"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941</w:t>
            </w:r>
          </w:p>
        </w:tc>
        <w:tc>
          <w:tcPr>
            <w:tcW w:w="0" w:type="auto"/>
            <w:tcBorders>
              <w:top w:val="nil"/>
              <w:left w:val="nil"/>
              <w:bottom w:val="single" w:sz="4" w:space="0" w:color="auto"/>
              <w:right w:val="single" w:sz="4" w:space="0" w:color="auto"/>
            </w:tcBorders>
            <w:noWrap/>
            <w:vAlign w:val="center"/>
            <w:hideMark/>
          </w:tcPr>
          <w:p w14:paraId="7D826190"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974</w:t>
            </w:r>
          </w:p>
        </w:tc>
        <w:tc>
          <w:tcPr>
            <w:tcW w:w="0" w:type="auto"/>
            <w:tcBorders>
              <w:top w:val="nil"/>
              <w:left w:val="nil"/>
              <w:bottom w:val="single" w:sz="4" w:space="0" w:color="auto"/>
              <w:right w:val="single" w:sz="4" w:space="0" w:color="auto"/>
            </w:tcBorders>
            <w:noWrap/>
            <w:vAlign w:val="bottom"/>
            <w:hideMark/>
          </w:tcPr>
          <w:p w14:paraId="0DE5BC3D"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1001</w:t>
            </w:r>
          </w:p>
        </w:tc>
        <w:tc>
          <w:tcPr>
            <w:tcW w:w="0" w:type="auto"/>
            <w:tcBorders>
              <w:top w:val="nil"/>
              <w:left w:val="nil"/>
              <w:bottom w:val="single" w:sz="4" w:space="0" w:color="auto"/>
              <w:right w:val="single" w:sz="4" w:space="0" w:color="auto"/>
            </w:tcBorders>
            <w:noWrap/>
            <w:vAlign w:val="bottom"/>
            <w:hideMark/>
          </w:tcPr>
          <w:p w14:paraId="41732B6E"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1032</w:t>
            </w:r>
          </w:p>
        </w:tc>
        <w:tc>
          <w:tcPr>
            <w:tcW w:w="0" w:type="auto"/>
            <w:vAlign w:val="center"/>
            <w:hideMark/>
          </w:tcPr>
          <w:p w14:paraId="7A55E86F" w14:textId="77777777" w:rsidR="00EF0F5E" w:rsidRPr="00EF0F5E" w:rsidRDefault="00EF0F5E" w:rsidP="00EF0F5E">
            <w:pPr>
              <w:rPr>
                <w:rFonts w:eastAsia="Times New Roman"/>
                <w:sz w:val="20"/>
                <w:szCs w:val="20"/>
                <w:lang w:val="en-AU" w:eastAsia="en-AU"/>
              </w:rPr>
            </w:pPr>
          </w:p>
        </w:tc>
      </w:tr>
      <w:tr w:rsidR="00EF0F5E" w:rsidRPr="00EF0F5E" w14:paraId="3EDD99BA" w14:textId="77777777" w:rsidTr="00D565F6">
        <w:trPr>
          <w:trHeight w:val="315"/>
        </w:trPr>
        <w:tc>
          <w:tcPr>
            <w:tcW w:w="0" w:type="auto"/>
            <w:gridSpan w:val="2"/>
            <w:tcBorders>
              <w:top w:val="single" w:sz="4" w:space="0" w:color="auto"/>
              <w:left w:val="single" w:sz="4" w:space="0" w:color="auto"/>
              <w:bottom w:val="single" w:sz="4" w:space="0" w:color="auto"/>
              <w:right w:val="single" w:sz="4" w:space="0" w:color="000000"/>
            </w:tcBorders>
            <w:noWrap/>
            <w:vAlign w:val="bottom"/>
            <w:hideMark/>
          </w:tcPr>
          <w:p w14:paraId="6B9DDAF2" w14:textId="77777777" w:rsidR="00EF0F5E" w:rsidRPr="00D565F6" w:rsidRDefault="00EF0F5E" w:rsidP="00EF0F5E">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Senior Junior</w:t>
            </w:r>
          </w:p>
        </w:tc>
        <w:tc>
          <w:tcPr>
            <w:tcW w:w="0" w:type="auto"/>
            <w:tcBorders>
              <w:top w:val="nil"/>
              <w:left w:val="nil"/>
              <w:bottom w:val="single" w:sz="4" w:space="0" w:color="auto"/>
              <w:right w:val="single" w:sz="4" w:space="0" w:color="auto"/>
            </w:tcBorders>
            <w:noWrap/>
            <w:vAlign w:val="center"/>
            <w:hideMark/>
          </w:tcPr>
          <w:p w14:paraId="21E55A05"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1368</w:t>
            </w:r>
          </w:p>
        </w:tc>
        <w:tc>
          <w:tcPr>
            <w:tcW w:w="0" w:type="auto"/>
            <w:tcBorders>
              <w:top w:val="nil"/>
              <w:left w:val="nil"/>
              <w:bottom w:val="single" w:sz="4" w:space="0" w:color="auto"/>
              <w:right w:val="single" w:sz="4" w:space="0" w:color="auto"/>
            </w:tcBorders>
            <w:noWrap/>
            <w:vAlign w:val="center"/>
            <w:hideMark/>
          </w:tcPr>
          <w:p w14:paraId="76BB3F11"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1396</w:t>
            </w:r>
          </w:p>
        </w:tc>
        <w:tc>
          <w:tcPr>
            <w:tcW w:w="0" w:type="auto"/>
            <w:tcBorders>
              <w:top w:val="nil"/>
              <w:left w:val="nil"/>
              <w:bottom w:val="single" w:sz="4" w:space="0" w:color="auto"/>
              <w:right w:val="single" w:sz="4" w:space="0" w:color="auto"/>
            </w:tcBorders>
            <w:noWrap/>
            <w:vAlign w:val="center"/>
            <w:hideMark/>
          </w:tcPr>
          <w:p w14:paraId="086F536F"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1408</w:t>
            </w:r>
          </w:p>
        </w:tc>
        <w:tc>
          <w:tcPr>
            <w:tcW w:w="0" w:type="auto"/>
            <w:tcBorders>
              <w:top w:val="nil"/>
              <w:left w:val="nil"/>
              <w:bottom w:val="single" w:sz="4" w:space="0" w:color="auto"/>
              <w:right w:val="single" w:sz="4" w:space="0" w:color="auto"/>
            </w:tcBorders>
            <w:noWrap/>
            <w:vAlign w:val="center"/>
            <w:hideMark/>
          </w:tcPr>
          <w:p w14:paraId="31E07E4D"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1410</w:t>
            </w:r>
          </w:p>
        </w:tc>
        <w:tc>
          <w:tcPr>
            <w:tcW w:w="0" w:type="auto"/>
            <w:tcBorders>
              <w:top w:val="nil"/>
              <w:left w:val="nil"/>
              <w:bottom w:val="single" w:sz="4" w:space="0" w:color="auto"/>
              <w:right w:val="single" w:sz="4" w:space="0" w:color="auto"/>
            </w:tcBorders>
            <w:noWrap/>
            <w:vAlign w:val="center"/>
            <w:hideMark/>
          </w:tcPr>
          <w:p w14:paraId="0C5A1390"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1438</w:t>
            </w:r>
          </w:p>
        </w:tc>
        <w:tc>
          <w:tcPr>
            <w:tcW w:w="0" w:type="auto"/>
            <w:tcBorders>
              <w:top w:val="nil"/>
              <w:left w:val="nil"/>
              <w:bottom w:val="single" w:sz="4" w:space="0" w:color="auto"/>
              <w:right w:val="single" w:sz="4" w:space="0" w:color="auto"/>
            </w:tcBorders>
            <w:noWrap/>
            <w:vAlign w:val="center"/>
            <w:hideMark/>
          </w:tcPr>
          <w:p w14:paraId="76AD28A4"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1482</w:t>
            </w:r>
          </w:p>
        </w:tc>
        <w:tc>
          <w:tcPr>
            <w:tcW w:w="0" w:type="auto"/>
            <w:tcBorders>
              <w:top w:val="nil"/>
              <w:left w:val="nil"/>
              <w:bottom w:val="single" w:sz="4" w:space="0" w:color="auto"/>
              <w:right w:val="single" w:sz="4" w:space="0" w:color="auto"/>
            </w:tcBorders>
            <w:noWrap/>
            <w:vAlign w:val="center"/>
            <w:hideMark/>
          </w:tcPr>
          <w:p w14:paraId="6BFD17A8"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1534</w:t>
            </w:r>
          </w:p>
        </w:tc>
        <w:tc>
          <w:tcPr>
            <w:tcW w:w="0" w:type="auto"/>
            <w:tcBorders>
              <w:top w:val="nil"/>
              <w:left w:val="nil"/>
              <w:bottom w:val="single" w:sz="4" w:space="0" w:color="auto"/>
              <w:right w:val="single" w:sz="4" w:space="0" w:color="auto"/>
            </w:tcBorders>
            <w:noWrap/>
            <w:vAlign w:val="bottom"/>
            <w:hideMark/>
          </w:tcPr>
          <w:p w14:paraId="67818070"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1576</w:t>
            </w:r>
          </w:p>
        </w:tc>
        <w:tc>
          <w:tcPr>
            <w:tcW w:w="0" w:type="auto"/>
            <w:tcBorders>
              <w:top w:val="nil"/>
              <w:left w:val="nil"/>
              <w:bottom w:val="single" w:sz="4" w:space="0" w:color="auto"/>
              <w:right w:val="single" w:sz="4" w:space="0" w:color="auto"/>
            </w:tcBorders>
            <w:noWrap/>
            <w:vAlign w:val="bottom"/>
            <w:hideMark/>
          </w:tcPr>
          <w:p w14:paraId="6E2944FE"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1626</w:t>
            </w:r>
          </w:p>
        </w:tc>
        <w:tc>
          <w:tcPr>
            <w:tcW w:w="0" w:type="auto"/>
            <w:vAlign w:val="center"/>
            <w:hideMark/>
          </w:tcPr>
          <w:p w14:paraId="4048AB3A" w14:textId="77777777" w:rsidR="00EF0F5E" w:rsidRPr="00EF0F5E" w:rsidRDefault="00EF0F5E" w:rsidP="00EF0F5E">
            <w:pPr>
              <w:rPr>
                <w:rFonts w:eastAsia="Times New Roman"/>
                <w:sz w:val="20"/>
                <w:szCs w:val="20"/>
                <w:lang w:val="en-AU" w:eastAsia="en-AU"/>
              </w:rPr>
            </w:pPr>
          </w:p>
        </w:tc>
      </w:tr>
      <w:tr w:rsidR="00EF0F5E" w:rsidRPr="00EF0F5E" w14:paraId="218F410C" w14:textId="77777777" w:rsidTr="00D565F6">
        <w:trPr>
          <w:trHeight w:val="315"/>
        </w:trPr>
        <w:tc>
          <w:tcPr>
            <w:tcW w:w="0" w:type="auto"/>
            <w:gridSpan w:val="2"/>
            <w:tcBorders>
              <w:top w:val="single" w:sz="4" w:space="0" w:color="auto"/>
              <w:left w:val="single" w:sz="4" w:space="0" w:color="auto"/>
              <w:bottom w:val="nil"/>
              <w:right w:val="single" w:sz="4" w:space="0" w:color="000000"/>
            </w:tcBorders>
            <w:noWrap/>
            <w:vAlign w:val="bottom"/>
            <w:hideMark/>
          </w:tcPr>
          <w:p w14:paraId="565F3D40" w14:textId="77777777" w:rsidR="00EF0F5E" w:rsidRPr="00D565F6" w:rsidRDefault="00EF0F5E" w:rsidP="00EF0F5E">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xml:space="preserve">Senior  </w:t>
            </w:r>
          </w:p>
        </w:tc>
        <w:tc>
          <w:tcPr>
            <w:tcW w:w="0" w:type="auto"/>
            <w:tcBorders>
              <w:top w:val="nil"/>
              <w:left w:val="nil"/>
              <w:bottom w:val="nil"/>
              <w:right w:val="single" w:sz="4" w:space="0" w:color="auto"/>
            </w:tcBorders>
            <w:noWrap/>
            <w:vAlign w:val="center"/>
            <w:hideMark/>
          </w:tcPr>
          <w:p w14:paraId="1EBDA16F"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2187</w:t>
            </w:r>
          </w:p>
        </w:tc>
        <w:tc>
          <w:tcPr>
            <w:tcW w:w="0" w:type="auto"/>
            <w:tcBorders>
              <w:top w:val="nil"/>
              <w:left w:val="nil"/>
              <w:bottom w:val="nil"/>
              <w:right w:val="single" w:sz="4" w:space="0" w:color="auto"/>
            </w:tcBorders>
            <w:noWrap/>
            <w:vAlign w:val="center"/>
            <w:hideMark/>
          </w:tcPr>
          <w:p w14:paraId="6BE6E95A"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2232</w:t>
            </w:r>
          </w:p>
        </w:tc>
        <w:tc>
          <w:tcPr>
            <w:tcW w:w="0" w:type="auto"/>
            <w:tcBorders>
              <w:top w:val="nil"/>
              <w:left w:val="nil"/>
              <w:bottom w:val="nil"/>
              <w:right w:val="single" w:sz="4" w:space="0" w:color="auto"/>
            </w:tcBorders>
            <w:noWrap/>
            <w:vAlign w:val="center"/>
            <w:hideMark/>
          </w:tcPr>
          <w:p w14:paraId="14930D38"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2251</w:t>
            </w:r>
          </w:p>
        </w:tc>
        <w:tc>
          <w:tcPr>
            <w:tcW w:w="0" w:type="auto"/>
            <w:tcBorders>
              <w:top w:val="nil"/>
              <w:left w:val="nil"/>
              <w:bottom w:val="nil"/>
              <w:right w:val="single" w:sz="4" w:space="0" w:color="auto"/>
            </w:tcBorders>
            <w:noWrap/>
            <w:vAlign w:val="center"/>
            <w:hideMark/>
          </w:tcPr>
          <w:p w14:paraId="686EE9FE"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2255</w:t>
            </w:r>
          </w:p>
        </w:tc>
        <w:tc>
          <w:tcPr>
            <w:tcW w:w="0" w:type="auto"/>
            <w:tcBorders>
              <w:top w:val="nil"/>
              <w:left w:val="nil"/>
              <w:bottom w:val="nil"/>
              <w:right w:val="single" w:sz="4" w:space="0" w:color="auto"/>
            </w:tcBorders>
            <w:noWrap/>
            <w:vAlign w:val="center"/>
            <w:hideMark/>
          </w:tcPr>
          <w:p w14:paraId="0213AE83"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2299</w:t>
            </w:r>
          </w:p>
        </w:tc>
        <w:tc>
          <w:tcPr>
            <w:tcW w:w="0" w:type="auto"/>
            <w:tcBorders>
              <w:top w:val="nil"/>
              <w:left w:val="nil"/>
              <w:bottom w:val="nil"/>
              <w:right w:val="single" w:sz="4" w:space="0" w:color="auto"/>
            </w:tcBorders>
            <w:noWrap/>
            <w:vAlign w:val="center"/>
            <w:hideMark/>
          </w:tcPr>
          <w:p w14:paraId="481A8705"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2369</w:t>
            </w:r>
          </w:p>
        </w:tc>
        <w:tc>
          <w:tcPr>
            <w:tcW w:w="0" w:type="auto"/>
            <w:tcBorders>
              <w:top w:val="nil"/>
              <w:left w:val="nil"/>
              <w:bottom w:val="nil"/>
              <w:right w:val="single" w:sz="4" w:space="0" w:color="auto"/>
            </w:tcBorders>
            <w:noWrap/>
            <w:vAlign w:val="center"/>
            <w:hideMark/>
          </w:tcPr>
          <w:p w14:paraId="3CBAA3D6"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2452</w:t>
            </w:r>
          </w:p>
        </w:tc>
        <w:tc>
          <w:tcPr>
            <w:tcW w:w="0" w:type="auto"/>
            <w:tcBorders>
              <w:top w:val="nil"/>
              <w:left w:val="nil"/>
              <w:bottom w:val="nil"/>
              <w:right w:val="single" w:sz="4" w:space="0" w:color="auto"/>
            </w:tcBorders>
            <w:noWrap/>
            <w:vAlign w:val="bottom"/>
            <w:hideMark/>
          </w:tcPr>
          <w:p w14:paraId="5F2C0B21"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2520</w:t>
            </w:r>
          </w:p>
        </w:tc>
        <w:tc>
          <w:tcPr>
            <w:tcW w:w="0" w:type="auto"/>
            <w:tcBorders>
              <w:top w:val="nil"/>
              <w:left w:val="nil"/>
              <w:bottom w:val="nil"/>
              <w:right w:val="single" w:sz="4" w:space="0" w:color="auto"/>
            </w:tcBorders>
            <w:noWrap/>
            <w:vAlign w:val="bottom"/>
            <w:hideMark/>
          </w:tcPr>
          <w:p w14:paraId="37B3C848"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2599</w:t>
            </w:r>
          </w:p>
        </w:tc>
        <w:tc>
          <w:tcPr>
            <w:tcW w:w="0" w:type="auto"/>
            <w:vAlign w:val="center"/>
            <w:hideMark/>
          </w:tcPr>
          <w:p w14:paraId="07173D17" w14:textId="77777777" w:rsidR="00EF0F5E" w:rsidRPr="00EF0F5E" w:rsidRDefault="00EF0F5E" w:rsidP="00EF0F5E">
            <w:pPr>
              <w:rPr>
                <w:rFonts w:eastAsia="Times New Roman"/>
                <w:sz w:val="20"/>
                <w:szCs w:val="20"/>
                <w:lang w:val="en-AU" w:eastAsia="en-AU"/>
              </w:rPr>
            </w:pPr>
          </w:p>
        </w:tc>
      </w:tr>
      <w:tr w:rsidR="00EF0F5E" w:rsidRPr="00EF0F5E" w14:paraId="289091B3" w14:textId="77777777" w:rsidTr="00D565F6">
        <w:trPr>
          <w:trHeight w:val="315"/>
        </w:trPr>
        <w:tc>
          <w:tcPr>
            <w:tcW w:w="0" w:type="auto"/>
            <w:gridSpan w:val="2"/>
            <w:tcBorders>
              <w:top w:val="single" w:sz="4" w:space="0" w:color="auto"/>
              <w:left w:val="single" w:sz="4" w:space="0" w:color="auto"/>
              <w:bottom w:val="single" w:sz="4" w:space="0" w:color="auto"/>
              <w:right w:val="nil"/>
            </w:tcBorders>
            <w:shd w:val="clear" w:color="000000" w:fill="FFC000"/>
            <w:noWrap/>
            <w:vAlign w:val="bottom"/>
            <w:hideMark/>
          </w:tcPr>
          <w:p w14:paraId="0FBF2ADA" w14:textId="77777777" w:rsidR="00EF0F5E" w:rsidRPr="00D565F6" w:rsidRDefault="00EF0F5E" w:rsidP="00EF0F5E">
            <w:pP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 xml:space="preserve">Drawing or </w:t>
            </w:r>
            <w:proofErr w:type="gramStart"/>
            <w:r w:rsidRPr="00D565F6">
              <w:rPr>
                <w:rFonts w:ascii="Arial" w:eastAsia="Times New Roman" w:hAnsi="Arial" w:cs="Arial"/>
                <w:b/>
                <w:bCs/>
                <w:color w:val="000000"/>
                <w:sz w:val="20"/>
                <w:szCs w:val="20"/>
                <w:lang w:val="en-AU" w:eastAsia="en-AU"/>
              </w:rPr>
              <w:t>Settling</w:t>
            </w:r>
            <w:proofErr w:type="gramEnd"/>
            <w:r w:rsidRPr="00D565F6">
              <w:rPr>
                <w:rFonts w:ascii="Arial" w:eastAsia="Times New Roman" w:hAnsi="Arial" w:cs="Arial"/>
                <w:b/>
                <w:bCs/>
                <w:color w:val="000000"/>
                <w:sz w:val="20"/>
                <w:szCs w:val="20"/>
                <w:lang w:val="en-AU" w:eastAsia="en-AU"/>
              </w:rPr>
              <w:t xml:space="preserve"> up to:</w:t>
            </w:r>
          </w:p>
        </w:tc>
        <w:tc>
          <w:tcPr>
            <w:tcW w:w="0" w:type="auto"/>
            <w:gridSpan w:val="9"/>
            <w:tcBorders>
              <w:top w:val="single" w:sz="4" w:space="0" w:color="auto"/>
              <w:left w:val="nil"/>
              <w:bottom w:val="single" w:sz="4" w:space="0" w:color="auto"/>
              <w:right w:val="single" w:sz="4" w:space="0" w:color="000000"/>
            </w:tcBorders>
            <w:shd w:val="clear" w:color="000000" w:fill="FFC000"/>
            <w:noWrap/>
            <w:vAlign w:val="bottom"/>
            <w:hideMark/>
          </w:tcPr>
          <w:p w14:paraId="33DB973B"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0" w:type="auto"/>
            <w:vAlign w:val="center"/>
            <w:hideMark/>
          </w:tcPr>
          <w:p w14:paraId="0A458874" w14:textId="77777777" w:rsidR="00EF0F5E" w:rsidRPr="00EF0F5E" w:rsidRDefault="00EF0F5E" w:rsidP="00EF0F5E">
            <w:pPr>
              <w:rPr>
                <w:rFonts w:eastAsia="Times New Roman"/>
                <w:sz w:val="20"/>
                <w:szCs w:val="20"/>
                <w:lang w:val="en-AU" w:eastAsia="en-AU"/>
              </w:rPr>
            </w:pPr>
          </w:p>
        </w:tc>
      </w:tr>
      <w:tr w:rsidR="00EF0F5E" w:rsidRPr="00EF0F5E" w14:paraId="2A2FC307" w14:textId="77777777" w:rsidTr="00D565F6">
        <w:trPr>
          <w:trHeight w:val="315"/>
        </w:trPr>
        <w:tc>
          <w:tcPr>
            <w:tcW w:w="0" w:type="auto"/>
            <w:gridSpan w:val="2"/>
            <w:tcBorders>
              <w:top w:val="nil"/>
              <w:left w:val="single" w:sz="4" w:space="0" w:color="auto"/>
              <w:bottom w:val="nil"/>
              <w:right w:val="single" w:sz="4" w:space="0" w:color="000000"/>
            </w:tcBorders>
            <w:noWrap/>
            <w:vAlign w:val="bottom"/>
            <w:hideMark/>
          </w:tcPr>
          <w:p w14:paraId="4D324569" w14:textId="77777777" w:rsidR="00EF0F5E" w:rsidRPr="00D565F6" w:rsidRDefault="00EF0F5E" w:rsidP="00EF0F5E">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Junior</w:t>
            </w:r>
          </w:p>
        </w:tc>
        <w:tc>
          <w:tcPr>
            <w:tcW w:w="0" w:type="auto"/>
            <w:tcBorders>
              <w:top w:val="nil"/>
              <w:left w:val="nil"/>
              <w:bottom w:val="single" w:sz="4" w:space="0" w:color="auto"/>
              <w:right w:val="single" w:sz="4" w:space="0" w:color="auto"/>
            </w:tcBorders>
            <w:noWrap/>
            <w:vAlign w:val="center"/>
            <w:hideMark/>
          </w:tcPr>
          <w:p w14:paraId="1C9DAEA1"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450</w:t>
            </w:r>
          </w:p>
        </w:tc>
        <w:tc>
          <w:tcPr>
            <w:tcW w:w="0" w:type="auto"/>
            <w:tcBorders>
              <w:top w:val="nil"/>
              <w:left w:val="nil"/>
              <w:bottom w:val="single" w:sz="4" w:space="0" w:color="auto"/>
              <w:right w:val="single" w:sz="4" w:space="0" w:color="auto"/>
            </w:tcBorders>
            <w:noWrap/>
            <w:vAlign w:val="center"/>
            <w:hideMark/>
          </w:tcPr>
          <w:p w14:paraId="68411606"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459</w:t>
            </w:r>
          </w:p>
        </w:tc>
        <w:tc>
          <w:tcPr>
            <w:tcW w:w="0" w:type="auto"/>
            <w:tcBorders>
              <w:top w:val="nil"/>
              <w:left w:val="nil"/>
              <w:bottom w:val="single" w:sz="4" w:space="0" w:color="auto"/>
              <w:right w:val="single" w:sz="4" w:space="0" w:color="auto"/>
            </w:tcBorders>
            <w:noWrap/>
            <w:vAlign w:val="center"/>
            <w:hideMark/>
          </w:tcPr>
          <w:p w14:paraId="23F6E595"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463</w:t>
            </w:r>
          </w:p>
        </w:tc>
        <w:tc>
          <w:tcPr>
            <w:tcW w:w="0" w:type="auto"/>
            <w:tcBorders>
              <w:top w:val="nil"/>
              <w:left w:val="nil"/>
              <w:bottom w:val="single" w:sz="4" w:space="0" w:color="auto"/>
              <w:right w:val="single" w:sz="4" w:space="0" w:color="auto"/>
            </w:tcBorders>
            <w:noWrap/>
            <w:vAlign w:val="center"/>
            <w:hideMark/>
          </w:tcPr>
          <w:p w14:paraId="51D25334"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464</w:t>
            </w:r>
          </w:p>
        </w:tc>
        <w:tc>
          <w:tcPr>
            <w:tcW w:w="0" w:type="auto"/>
            <w:tcBorders>
              <w:top w:val="nil"/>
              <w:left w:val="nil"/>
              <w:bottom w:val="single" w:sz="4" w:space="0" w:color="auto"/>
              <w:right w:val="single" w:sz="4" w:space="0" w:color="auto"/>
            </w:tcBorders>
            <w:noWrap/>
            <w:vAlign w:val="center"/>
            <w:hideMark/>
          </w:tcPr>
          <w:p w14:paraId="0CCED613"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473</w:t>
            </w:r>
          </w:p>
        </w:tc>
        <w:tc>
          <w:tcPr>
            <w:tcW w:w="0" w:type="auto"/>
            <w:tcBorders>
              <w:top w:val="nil"/>
              <w:left w:val="nil"/>
              <w:bottom w:val="single" w:sz="4" w:space="0" w:color="auto"/>
              <w:right w:val="single" w:sz="4" w:space="0" w:color="auto"/>
            </w:tcBorders>
            <w:noWrap/>
            <w:vAlign w:val="center"/>
            <w:hideMark/>
          </w:tcPr>
          <w:p w14:paraId="75F744C1"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487</w:t>
            </w:r>
          </w:p>
        </w:tc>
        <w:tc>
          <w:tcPr>
            <w:tcW w:w="0" w:type="auto"/>
            <w:tcBorders>
              <w:top w:val="nil"/>
              <w:left w:val="nil"/>
              <w:bottom w:val="single" w:sz="4" w:space="0" w:color="auto"/>
              <w:right w:val="single" w:sz="4" w:space="0" w:color="auto"/>
            </w:tcBorders>
            <w:noWrap/>
            <w:vAlign w:val="center"/>
            <w:hideMark/>
          </w:tcPr>
          <w:p w14:paraId="2A15A69C"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504</w:t>
            </w:r>
          </w:p>
        </w:tc>
        <w:tc>
          <w:tcPr>
            <w:tcW w:w="0" w:type="auto"/>
            <w:tcBorders>
              <w:top w:val="nil"/>
              <w:left w:val="nil"/>
              <w:bottom w:val="single" w:sz="4" w:space="0" w:color="auto"/>
              <w:right w:val="single" w:sz="4" w:space="0" w:color="auto"/>
            </w:tcBorders>
            <w:noWrap/>
            <w:vAlign w:val="bottom"/>
            <w:hideMark/>
          </w:tcPr>
          <w:p w14:paraId="1BA58A50"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519</w:t>
            </w:r>
          </w:p>
        </w:tc>
        <w:tc>
          <w:tcPr>
            <w:tcW w:w="0" w:type="auto"/>
            <w:tcBorders>
              <w:top w:val="nil"/>
              <w:left w:val="nil"/>
              <w:bottom w:val="single" w:sz="4" w:space="0" w:color="auto"/>
              <w:right w:val="single" w:sz="4" w:space="0" w:color="auto"/>
            </w:tcBorders>
            <w:noWrap/>
            <w:vAlign w:val="bottom"/>
            <w:hideMark/>
          </w:tcPr>
          <w:p w14:paraId="38B7D829"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535</w:t>
            </w:r>
          </w:p>
        </w:tc>
        <w:tc>
          <w:tcPr>
            <w:tcW w:w="0" w:type="auto"/>
            <w:vAlign w:val="center"/>
            <w:hideMark/>
          </w:tcPr>
          <w:p w14:paraId="7FEC601A" w14:textId="77777777" w:rsidR="00EF0F5E" w:rsidRPr="00EF0F5E" w:rsidRDefault="00EF0F5E" w:rsidP="00EF0F5E">
            <w:pPr>
              <w:rPr>
                <w:rFonts w:eastAsia="Times New Roman"/>
                <w:sz w:val="20"/>
                <w:szCs w:val="20"/>
                <w:lang w:val="en-AU" w:eastAsia="en-AU"/>
              </w:rPr>
            </w:pPr>
          </w:p>
        </w:tc>
      </w:tr>
      <w:tr w:rsidR="00EF0F5E" w:rsidRPr="00EF0F5E" w14:paraId="1B2D37E6" w14:textId="77777777" w:rsidTr="00D565F6">
        <w:trPr>
          <w:trHeight w:val="315"/>
        </w:trPr>
        <w:tc>
          <w:tcPr>
            <w:tcW w:w="0" w:type="auto"/>
            <w:gridSpan w:val="2"/>
            <w:tcBorders>
              <w:top w:val="single" w:sz="4" w:space="0" w:color="auto"/>
              <w:left w:val="single" w:sz="4" w:space="0" w:color="auto"/>
              <w:bottom w:val="single" w:sz="4" w:space="0" w:color="auto"/>
              <w:right w:val="single" w:sz="4" w:space="0" w:color="000000"/>
            </w:tcBorders>
            <w:noWrap/>
            <w:vAlign w:val="bottom"/>
            <w:hideMark/>
          </w:tcPr>
          <w:p w14:paraId="0559A782" w14:textId="77777777" w:rsidR="00EF0F5E" w:rsidRPr="00D565F6" w:rsidRDefault="00EF0F5E" w:rsidP="00EF0F5E">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Senior Junior</w:t>
            </w:r>
          </w:p>
        </w:tc>
        <w:tc>
          <w:tcPr>
            <w:tcW w:w="0" w:type="auto"/>
            <w:tcBorders>
              <w:top w:val="nil"/>
              <w:left w:val="nil"/>
              <w:bottom w:val="single" w:sz="4" w:space="0" w:color="auto"/>
              <w:right w:val="single" w:sz="4" w:space="0" w:color="auto"/>
            </w:tcBorders>
            <w:noWrap/>
            <w:vAlign w:val="center"/>
            <w:hideMark/>
          </w:tcPr>
          <w:p w14:paraId="5B7BD009"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697</w:t>
            </w:r>
          </w:p>
        </w:tc>
        <w:tc>
          <w:tcPr>
            <w:tcW w:w="0" w:type="auto"/>
            <w:tcBorders>
              <w:top w:val="nil"/>
              <w:left w:val="nil"/>
              <w:bottom w:val="single" w:sz="4" w:space="0" w:color="auto"/>
              <w:right w:val="single" w:sz="4" w:space="0" w:color="auto"/>
            </w:tcBorders>
            <w:noWrap/>
            <w:vAlign w:val="center"/>
            <w:hideMark/>
          </w:tcPr>
          <w:p w14:paraId="37E8D0BF"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711</w:t>
            </w:r>
          </w:p>
        </w:tc>
        <w:tc>
          <w:tcPr>
            <w:tcW w:w="0" w:type="auto"/>
            <w:tcBorders>
              <w:top w:val="nil"/>
              <w:left w:val="nil"/>
              <w:bottom w:val="single" w:sz="4" w:space="0" w:color="auto"/>
              <w:right w:val="single" w:sz="4" w:space="0" w:color="auto"/>
            </w:tcBorders>
            <w:noWrap/>
            <w:vAlign w:val="center"/>
            <w:hideMark/>
          </w:tcPr>
          <w:p w14:paraId="799D034E"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717</w:t>
            </w:r>
          </w:p>
        </w:tc>
        <w:tc>
          <w:tcPr>
            <w:tcW w:w="0" w:type="auto"/>
            <w:tcBorders>
              <w:top w:val="nil"/>
              <w:left w:val="nil"/>
              <w:bottom w:val="single" w:sz="4" w:space="0" w:color="auto"/>
              <w:right w:val="single" w:sz="4" w:space="0" w:color="auto"/>
            </w:tcBorders>
            <w:noWrap/>
            <w:vAlign w:val="center"/>
            <w:hideMark/>
          </w:tcPr>
          <w:p w14:paraId="1794B1F6"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718</w:t>
            </w:r>
          </w:p>
        </w:tc>
        <w:tc>
          <w:tcPr>
            <w:tcW w:w="0" w:type="auto"/>
            <w:tcBorders>
              <w:top w:val="nil"/>
              <w:left w:val="nil"/>
              <w:bottom w:val="single" w:sz="4" w:space="0" w:color="auto"/>
              <w:right w:val="single" w:sz="4" w:space="0" w:color="auto"/>
            </w:tcBorders>
            <w:noWrap/>
            <w:vAlign w:val="center"/>
            <w:hideMark/>
          </w:tcPr>
          <w:p w14:paraId="3E7BF020"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732</w:t>
            </w:r>
          </w:p>
        </w:tc>
        <w:tc>
          <w:tcPr>
            <w:tcW w:w="0" w:type="auto"/>
            <w:tcBorders>
              <w:top w:val="nil"/>
              <w:left w:val="nil"/>
              <w:bottom w:val="single" w:sz="4" w:space="0" w:color="auto"/>
              <w:right w:val="single" w:sz="4" w:space="0" w:color="auto"/>
            </w:tcBorders>
            <w:noWrap/>
            <w:vAlign w:val="center"/>
            <w:hideMark/>
          </w:tcPr>
          <w:p w14:paraId="33B7D996"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754</w:t>
            </w:r>
          </w:p>
        </w:tc>
        <w:tc>
          <w:tcPr>
            <w:tcW w:w="0" w:type="auto"/>
            <w:tcBorders>
              <w:top w:val="nil"/>
              <w:left w:val="nil"/>
              <w:bottom w:val="single" w:sz="4" w:space="0" w:color="auto"/>
              <w:right w:val="single" w:sz="4" w:space="0" w:color="auto"/>
            </w:tcBorders>
            <w:noWrap/>
            <w:vAlign w:val="center"/>
            <w:hideMark/>
          </w:tcPr>
          <w:p w14:paraId="2F2320CA"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781</w:t>
            </w:r>
          </w:p>
        </w:tc>
        <w:tc>
          <w:tcPr>
            <w:tcW w:w="0" w:type="auto"/>
            <w:tcBorders>
              <w:top w:val="nil"/>
              <w:left w:val="nil"/>
              <w:bottom w:val="single" w:sz="4" w:space="0" w:color="auto"/>
              <w:right w:val="single" w:sz="4" w:space="0" w:color="auto"/>
            </w:tcBorders>
            <w:noWrap/>
            <w:vAlign w:val="bottom"/>
            <w:hideMark/>
          </w:tcPr>
          <w:p w14:paraId="71ADC24B"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802</w:t>
            </w:r>
          </w:p>
        </w:tc>
        <w:tc>
          <w:tcPr>
            <w:tcW w:w="0" w:type="auto"/>
            <w:tcBorders>
              <w:top w:val="nil"/>
              <w:left w:val="nil"/>
              <w:bottom w:val="single" w:sz="4" w:space="0" w:color="auto"/>
              <w:right w:val="single" w:sz="4" w:space="0" w:color="auto"/>
            </w:tcBorders>
            <w:noWrap/>
            <w:vAlign w:val="bottom"/>
            <w:hideMark/>
          </w:tcPr>
          <w:p w14:paraId="32039A14"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828</w:t>
            </w:r>
          </w:p>
        </w:tc>
        <w:tc>
          <w:tcPr>
            <w:tcW w:w="0" w:type="auto"/>
            <w:vAlign w:val="center"/>
            <w:hideMark/>
          </w:tcPr>
          <w:p w14:paraId="4F3ABB38" w14:textId="77777777" w:rsidR="00EF0F5E" w:rsidRPr="00EF0F5E" w:rsidRDefault="00EF0F5E" w:rsidP="00EF0F5E">
            <w:pPr>
              <w:rPr>
                <w:rFonts w:eastAsia="Times New Roman"/>
                <w:sz w:val="20"/>
                <w:szCs w:val="20"/>
                <w:lang w:val="en-AU" w:eastAsia="en-AU"/>
              </w:rPr>
            </w:pPr>
          </w:p>
        </w:tc>
      </w:tr>
      <w:tr w:rsidR="00EF0F5E" w:rsidRPr="00EF0F5E" w14:paraId="0FCB2617" w14:textId="77777777" w:rsidTr="00D565F6">
        <w:trPr>
          <w:trHeight w:val="315"/>
        </w:trPr>
        <w:tc>
          <w:tcPr>
            <w:tcW w:w="0" w:type="auto"/>
            <w:gridSpan w:val="2"/>
            <w:tcBorders>
              <w:top w:val="single" w:sz="4" w:space="0" w:color="auto"/>
              <w:left w:val="single" w:sz="4" w:space="0" w:color="auto"/>
              <w:bottom w:val="single" w:sz="4" w:space="0" w:color="auto"/>
              <w:right w:val="single" w:sz="4" w:space="0" w:color="000000"/>
            </w:tcBorders>
            <w:noWrap/>
            <w:vAlign w:val="bottom"/>
            <w:hideMark/>
          </w:tcPr>
          <w:p w14:paraId="30C64341" w14:textId="77777777" w:rsidR="00EF0F5E" w:rsidRPr="00D565F6" w:rsidRDefault="00EF0F5E" w:rsidP="00EF0F5E">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xml:space="preserve">Senior  </w:t>
            </w:r>
          </w:p>
        </w:tc>
        <w:tc>
          <w:tcPr>
            <w:tcW w:w="0" w:type="auto"/>
            <w:tcBorders>
              <w:top w:val="nil"/>
              <w:left w:val="nil"/>
              <w:bottom w:val="single" w:sz="4" w:space="0" w:color="auto"/>
              <w:right w:val="single" w:sz="4" w:space="0" w:color="auto"/>
            </w:tcBorders>
            <w:noWrap/>
            <w:vAlign w:val="center"/>
            <w:hideMark/>
          </w:tcPr>
          <w:p w14:paraId="410EE024"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1094</w:t>
            </w:r>
          </w:p>
        </w:tc>
        <w:tc>
          <w:tcPr>
            <w:tcW w:w="0" w:type="auto"/>
            <w:tcBorders>
              <w:top w:val="nil"/>
              <w:left w:val="nil"/>
              <w:bottom w:val="single" w:sz="4" w:space="0" w:color="auto"/>
              <w:right w:val="single" w:sz="4" w:space="0" w:color="auto"/>
            </w:tcBorders>
            <w:noWrap/>
            <w:vAlign w:val="center"/>
            <w:hideMark/>
          </w:tcPr>
          <w:p w14:paraId="72B9A283"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1117</w:t>
            </w:r>
          </w:p>
        </w:tc>
        <w:tc>
          <w:tcPr>
            <w:tcW w:w="0" w:type="auto"/>
            <w:tcBorders>
              <w:top w:val="nil"/>
              <w:left w:val="nil"/>
              <w:bottom w:val="single" w:sz="4" w:space="0" w:color="auto"/>
              <w:right w:val="single" w:sz="4" w:space="0" w:color="auto"/>
            </w:tcBorders>
            <w:noWrap/>
            <w:vAlign w:val="center"/>
            <w:hideMark/>
          </w:tcPr>
          <w:p w14:paraId="569C68D6"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1126</w:t>
            </w:r>
          </w:p>
        </w:tc>
        <w:tc>
          <w:tcPr>
            <w:tcW w:w="0" w:type="auto"/>
            <w:tcBorders>
              <w:top w:val="nil"/>
              <w:left w:val="nil"/>
              <w:bottom w:val="single" w:sz="4" w:space="0" w:color="auto"/>
              <w:right w:val="single" w:sz="4" w:space="0" w:color="auto"/>
            </w:tcBorders>
            <w:noWrap/>
            <w:vAlign w:val="center"/>
            <w:hideMark/>
          </w:tcPr>
          <w:p w14:paraId="496EAD49"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1128</w:t>
            </w:r>
          </w:p>
        </w:tc>
        <w:tc>
          <w:tcPr>
            <w:tcW w:w="0" w:type="auto"/>
            <w:tcBorders>
              <w:top w:val="nil"/>
              <w:left w:val="nil"/>
              <w:bottom w:val="single" w:sz="4" w:space="0" w:color="auto"/>
              <w:right w:val="single" w:sz="4" w:space="0" w:color="auto"/>
            </w:tcBorders>
            <w:noWrap/>
            <w:vAlign w:val="center"/>
            <w:hideMark/>
          </w:tcPr>
          <w:p w14:paraId="35FAB7AA"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1150</w:t>
            </w:r>
          </w:p>
        </w:tc>
        <w:tc>
          <w:tcPr>
            <w:tcW w:w="0" w:type="auto"/>
            <w:tcBorders>
              <w:top w:val="nil"/>
              <w:left w:val="nil"/>
              <w:bottom w:val="single" w:sz="4" w:space="0" w:color="auto"/>
              <w:right w:val="single" w:sz="4" w:space="0" w:color="auto"/>
            </w:tcBorders>
            <w:noWrap/>
            <w:vAlign w:val="center"/>
            <w:hideMark/>
          </w:tcPr>
          <w:p w14:paraId="6E64CF0B"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1185</w:t>
            </w:r>
          </w:p>
        </w:tc>
        <w:tc>
          <w:tcPr>
            <w:tcW w:w="0" w:type="auto"/>
            <w:tcBorders>
              <w:top w:val="nil"/>
              <w:left w:val="nil"/>
              <w:bottom w:val="single" w:sz="4" w:space="0" w:color="auto"/>
              <w:right w:val="single" w:sz="4" w:space="0" w:color="auto"/>
            </w:tcBorders>
            <w:noWrap/>
            <w:vAlign w:val="center"/>
            <w:hideMark/>
          </w:tcPr>
          <w:p w14:paraId="2C67D47B"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1226</w:t>
            </w:r>
          </w:p>
        </w:tc>
        <w:tc>
          <w:tcPr>
            <w:tcW w:w="0" w:type="auto"/>
            <w:tcBorders>
              <w:top w:val="nil"/>
              <w:left w:val="nil"/>
              <w:bottom w:val="single" w:sz="4" w:space="0" w:color="auto"/>
              <w:right w:val="single" w:sz="4" w:space="0" w:color="auto"/>
            </w:tcBorders>
            <w:noWrap/>
            <w:vAlign w:val="bottom"/>
            <w:hideMark/>
          </w:tcPr>
          <w:p w14:paraId="264F3359"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1261</w:t>
            </w:r>
          </w:p>
        </w:tc>
        <w:tc>
          <w:tcPr>
            <w:tcW w:w="0" w:type="auto"/>
            <w:tcBorders>
              <w:top w:val="nil"/>
              <w:left w:val="nil"/>
              <w:bottom w:val="single" w:sz="4" w:space="0" w:color="auto"/>
              <w:right w:val="single" w:sz="4" w:space="0" w:color="auto"/>
            </w:tcBorders>
            <w:noWrap/>
            <w:vAlign w:val="bottom"/>
            <w:hideMark/>
          </w:tcPr>
          <w:p w14:paraId="4771ADCE" w14:textId="77777777" w:rsidR="00EF0F5E" w:rsidRPr="00D565F6" w:rsidRDefault="00EF0F5E" w:rsidP="00EF0F5E">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1300</w:t>
            </w:r>
          </w:p>
        </w:tc>
        <w:tc>
          <w:tcPr>
            <w:tcW w:w="0" w:type="auto"/>
            <w:vAlign w:val="center"/>
            <w:hideMark/>
          </w:tcPr>
          <w:p w14:paraId="6F2594D2" w14:textId="77777777" w:rsidR="00EF0F5E" w:rsidRPr="00EF0F5E" w:rsidRDefault="00EF0F5E" w:rsidP="00EF0F5E">
            <w:pPr>
              <w:rPr>
                <w:rFonts w:eastAsia="Times New Roman"/>
                <w:sz w:val="20"/>
                <w:szCs w:val="20"/>
                <w:lang w:val="en-AU" w:eastAsia="en-AU"/>
              </w:rPr>
            </w:pPr>
          </w:p>
        </w:tc>
      </w:tr>
    </w:tbl>
    <w:p w14:paraId="04294EE4" w14:textId="77777777" w:rsidR="00EF0F5E" w:rsidRDefault="00EF0F5E" w:rsidP="00CE579C">
      <w:pPr>
        <w:rPr>
          <w:rFonts w:ascii="Arial" w:hAnsi="Arial" w:cs="Arial"/>
        </w:rPr>
      </w:pPr>
    </w:p>
    <w:p w14:paraId="2BC59DE3" w14:textId="77777777" w:rsidR="00391051" w:rsidRDefault="00391051" w:rsidP="00CE579C">
      <w:pPr>
        <w:rPr>
          <w:rFonts w:ascii="Arial" w:hAnsi="Arial" w:cs="Arial"/>
        </w:rPr>
      </w:pPr>
    </w:p>
    <w:p w14:paraId="6B110448" w14:textId="4A8AE662" w:rsidR="00391051" w:rsidRDefault="00391051" w:rsidP="00391051">
      <w:pPr>
        <w:jc w:val="center"/>
        <w:rPr>
          <w:rFonts w:ascii="Arial" w:hAnsi="Arial" w:cs="Arial"/>
          <w:b/>
          <w:bCs/>
        </w:rPr>
      </w:pPr>
      <w:r>
        <w:rPr>
          <w:rFonts w:ascii="Arial" w:hAnsi="Arial" w:cs="Arial"/>
          <w:b/>
          <w:bCs/>
        </w:rPr>
        <w:t xml:space="preserve">COUNSEL’S FEES: Guidelines to taxation of costs and supplementary rules </w:t>
      </w:r>
    </w:p>
    <w:p w14:paraId="3960EEAA" w14:textId="77777777" w:rsidR="00391051" w:rsidRPr="00D565F6" w:rsidRDefault="00391051" w:rsidP="00D565F6">
      <w:pPr>
        <w:jc w:val="center"/>
        <w:rPr>
          <w:rFonts w:ascii="Arial" w:hAnsi="Arial" w:cs="Arial"/>
          <w:b/>
          <w:bCs/>
        </w:rPr>
      </w:pPr>
    </w:p>
    <w:p w14:paraId="7835CDA3" w14:textId="77777777" w:rsidR="00391051" w:rsidRDefault="00391051" w:rsidP="00391051">
      <w:pPr>
        <w:rPr>
          <w:rFonts w:ascii="Arial" w:hAnsi="Arial" w:cs="Arial"/>
        </w:rPr>
      </w:pPr>
      <w:r w:rsidRPr="00391051">
        <w:rPr>
          <w:rFonts w:ascii="Arial" w:hAnsi="Arial" w:cs="Arial"/>
        </w:rPr>
        <w:t>The following guidelines apply in respect of work done on or after 16 May 1988. These guidelines apply only to members of the independent bar.</w:t>
      </w:r>
    </w:p>
    <w:p w14:paraId="4FC1BFF8" w14:textId="77777777" w:rsidR="00391051" w:rsidRPr="00391051" w:rsidRDefault="00391051" w:rsidP="00391051">
      <w:pPr>
        <w:rPr>
          <w:rFonts w:ascii="Arial" w:hAnsi="Arial" w:cs="Arial"/>
        </w:rPr>
      </w:pPr>
    </w:p>
    <w:p w14:paraId="431ECDB1" w14:textId="77777777" w:rsidR="00391051" w:rsidRPr="00391051" w:rsidRDefault="00391051" w:rsidP="00391051">
      <w:pPr>
        <w:rPr>
          <w:rFonts w:ascii="Arial" w:hAnsi="Arial" w:cs="Arial"/>
        </w:rPr>
      </w:pPr>
      <w:proofErr w:type="gramStart"/>
      <w:r w:rsidRPr="00391051">
        <w:rPr>
          <w:rFonts w:ascii="Arial" w:hAnsi="Arial" w:cs="Arial"/>
        </w:rPr>
        <w:t>As a general rule</w:t>
      </w:r>
      <w:proofErr w:type="gramEnd"/>
      <w:r w:rsidRPr="00391051">
        <w:rPr>
          <w:rFonts w:ascii="Arial" w:hAnsi="Arial" w:cs="Arial"/>
        </w:rPr>
        <w:t>, where counsel briefed is a member of a firm, the following should be noted</w:t>
      </w:r>
    </w:p>
    <w:p w14:paraId="5ABD9956" w14:textId="77777777" w:rsidR="00391051" w:rsidRDefault="00391051" w:rsidP="00D565F6">
      <w:pPr>
        <w:pStyle w:val="ListParagraph"/>
        <w:rPr>
          <w:rFonts w:ascii="Arial" w:hAnsi="Arial" w:cs="Arial"/>
        </w:rPr>
      </w:pPr>
    </w:p>
    <w:p w14:paraId="571EF9B4" w14:textId="741813D4" w:rsidR="00391051" w:rsidRDefault="00391051" w:rsidP="00391051">
      <w:pPr>
        <w:pStyle w:val="ListParagraph"/>
        <w:numPr>
          <w:ilvl w:val="0"/>
          <w:numId w:val="28"/>
        </w:numPr>
        <w:rPr>
          <w:rFonts w:ascii="Arial" w:hAnsi="Arial" w:cs="Arial"/>
        </w:rPr>
      </w:pPr>
      <w:r w:rsidRPr="00D565F6">
        <w:rPr>
          <w:rFonts w:ascii="Arial" w:hAnsi="Arial" w:cs="Arial"/>
        </w:rPr>
        <w:t>where Counsel is briefed by himself, the rate allowed to counsel will be 3/4 of the rate allowed to the independent bar calculated to the nearest dollar; and</w:t>
      </w:r>
    </w:p>
    <w:p w14:paraId="7699CF0E" w14:textId="77777777" w:rsidR="00391051" w:rsidRDefault="00391051" w:rsidP="00D565F6">
      <w:pPr>
        <w:pStyle w:val="ListParagraph"/>
        <w:rPr>
          <w:rFonts w:ascii="Arial" w:hAnsi="Arial" w:cs="Arial"/>
        </w:rPr>
      </w:pPr>
    </w:p>
    <w:p w14:paraId="3347D5D7" w14:textId="4D26BEF5" w:rsidR="00391051" w:rsidRPr="00D565F6" w:rsidRDefault="00391051" w:rsidP="00D565F6">
      <w:pPr>
        <w:pStyle w:val="ListParagraph"/>
        <w:numPr>
          <w:ilvl w:val="0"/>
          <w:numId w:val="28"/>
        </w:numPr>
        <w:rPr>
          <w:rFonts w:ascii="Arial" w:hAnsi="Arial" w:cs="Arial"/>
        </w:rPr>
      </w:pPr>
      <w:r w:rsidRPr="00D565F6">
        <w:rPr>
          <w:rFonts w:ascii="Arial" w:hAnsi="Arial" w:cs="Arial"/>
        </w:rPr>
        <w:t>where counsel is briefed by a member of the same firm in which he is employed, the rate allowed will be 5/6 of the rate allowed to counsel at the independent bar. (</w:t>
      </w:r>
      <w:r w:rsidR="00F4371A">
        <w:rPr>
          <w:rFonts w:ascii="Arial" w:hAnsi="Arial" w:cs="Arial"/>
        </w:rPr>
        <w:t xml:space="preserve">r </w:t>
      </w:r>
      <w:r w:rsidRPr="00D565F6">
        <w:rPr>
          <w:rFonts w:ascii="Arial" w:hAnsi="Arial" w:cs="Arial"/>
        </w:rPr>
        <w:t>63.73)</w:t>
      </w:r>
    </w:p>
    <w:p w14:paraId="160EBEE0" w14:textId="77777777" w:rsidR="00391051" w:rsidRDefault="00391051" w:rsidP="00391051">
      <w:pPr>
        <w:rPr>
          <w:rFonts w:ascii="Arial" w:hAnsi="Arial" w:cs="Arial"/>
        </w:rPr>
      </w:pPr>
    </w:p>
    <w:p w14:paraId="65E35AAA" w14:textId="542B23F1" w:rsidR="00391051" w:rsidRPr="00391051" w:rsidRDefault="00391051" w:rsidP="00391051">
      <w:pPr>
        <w:rPr>
          <w:rFonts w:ascii="Arial" w:hAnsi="Arial" w:cs="Arial"/>
        </w:rPr>
      </w:pPr>
      <w:r w:rsidRPr="00391051">
        <w:rPr>
          <w:rFonts w:ascii="Arial" w:hAnsi="Arial" w:cs="Arial"/>
        </w:rPr>
        <w:t>These guidelines do not fetter the discretion of the Taxing Master to allow a higher or lower rate in an appropriate case.</w:t>
      </w:r>
    </w:p>
    <w:p w14:paraId="20A8EB44" w14:textId="77777777" w:rsidR="00391051" w:rsidRDefault="00391051" w:rsidP="00391051">
      <w:pPr>
        <w:rPr>
          <w:rFonts w:ascii="Arial" w:hAnsi="Arial" w:cs="Arial"/>
        </w:rPr>
      </w:pPr>
    </w:p>
    <w:p w14:paraId="5E1A297C" w14:textId="689E6C2D" w:rsidR="00391051" w:rsidRPr="00391051" w:rsidRDefault="00391051" w:rsidP="00391051">
      <w:pPr>
        <w:rPr>
          <w:rFonts w:ascii="Arial" w:hAnsi="Arial" w:cs="Arial"/>
        </w:rPr>
      </w:pPr>
      <w:r w:rsidRPr="00391051">
        <w:rPr>
          <w:rFonts w:ascii="Arial" w:hAnsi="Arial" w:cs="Arial"/>
        </w:rPr>
        <w:t>The two-third rule does not apply to junior counsel who shall be entitled to charge a proper fee which may be more or less than two-thirds of the fee for senior counsel.</w:t>
      </w:r>
    </w:p>
    <w:p w14:paraId="0E8AB4D4" w14:textId="77777777" w:rsidR="00391051" w:rsidRDefault="00391051" w:rsidP="00391051">
      <w:pPr>
        <w:rPr>
          <w:rFonts w:ascii="Arial" w:hAnsi="Arial" w:cs="Arial"/>
        </w:rPr>
      </w:pPr>
    </w:p>
    <w:p w14:paraId="2CB6724F" w14:textId="562CC4E7" w:rsidR="00391051" w:rsidRPr="00391051" w:rsidRDefault="00391051" w:rsidP="00391051">
      <w:pPr>
        <w:rPr>
          <w:rFonts w:ascii="Arial" w:hAnsi="Arial" w:cs="Arial"/>
        </w:rPr>
      </w:pPr>
      <w:r w:rsidRPr="00391051">
        <w:rPr>
          <w:rFonts w:ascii="Arial" w:hAnsi="Arial" w:cs="Arial"/>
        </w:rPr>
        <w:t xml:space="preserve">The rule that refreshers are allowed at two-thirds of the brief fee no longer applies. Rates for appearances in Court are calculated at a calendar daily rate. Preparation time previously reflected in the fee on brief and refresher rates </w:t>
      </w:r>
      <w:proofErr w:type="gramStart"/>
      <w:r w:rsidRPr="00391051">
        <w:rPr>
          <w:rFonts w:ascii="Arial" w:hAnsi="Arial" w:cs="Arial"/>
        </w:rPr>
        <w:t>is</w:t>
      </w:r>
      <w:proofErr w:type="gramEnd"/>
      <w:r w:rsidRPr="00391051">
        <w:rPr>
          <w:rFonts w:ascii="Arial" w:hAnsi="Arial" w:cs="Arial"/>
        </w:rPr>
        <w:t xml:space="preserve"> now </w:t>
      </w:r>
      <w:proofErr w:type="gramStart"/>
      <w:r w:rsidRPr="00391051">
        <w:rPr>
          <w:rFonts w:ascii="Arial" w:hAnsi="Arial" w:cs="Arial"/>
        </w:rPr>
        <w:t>allowed for</w:t>
      </w:r>
      <w:proofErr w:type="gramEnd"/>
      <w:r w:rsidRPr="00391051">
        <w:rPr>
          <w:rFonts w:ascii="Arial" w:hAnsi="Arial" w:cs="Arial"/>
        </w:rPr>
        <w:t xml:space="preserve"> separately. The full daily rate will include the following –</w:t>
      </w:r>
    </w:p>
    <w:p w14:paraId="4E9E603F" w14:textId="77777777" w:rsidR="00391051" w:rsidRDefault="00391051" w:rsidP="00D565F6">
      <w:pPr>
        <w:pStyle w:val="ListParagraph"/>
        <w:rPr>
          <w:rFonts w:ascii="Arial" w:hAnsi="Arial" w:cs="Arial"/>
        </w:rPr>
      </w:pPr>
    </w:p>
    <w:p w14:paraId="609983FF" w14:textId="78DCEDDE" w:rsidR="00391051" w:rsidRDefault="00391051" w:rsidP="00391051">
      <w:pPr>
        <w:pStyle w:val="ListParagraph"/>
        <w:numPr>
          <w:ilvl w:val="0"/>
          <w:numId w:val="29"/>
        </w:numPr>
        <w:rPr>
          <w:rFonts w:ascii="Arial" w:hAnsi="Arial" w:cs="Arial"/>
        </w:rPr>
      </w:pPr>
      <w:r w:rsidRPr="00D565F6">
        <w:rPr>
          <w:rFonts w:ascii="Arial" w:hAnsi="Arial" w:cs="Arial"/>
        </w:rPr>
        <w:t xml:space="preserve">attendance in Court during the hearing </w:t>
      </w:r>
      <w:proofErr w:type="gramStart"/>
      <w:r w:rsidRPr="00D565F6">
        <w:rPr>
          <w:rFonts w:ascii="Arial" w:hAnsi="Arial" w:cs="Arial"/>
        </w:rPr>
        <w:t>in excess of</w:t>
      </w:r>
      <w:proofErr w:type="gramEnd"/>
      <w:r w:rsidRPr="00D565F6">
        <w:rPr>
          <w:rFonts w:ascii="Arial" w:hAnsi="Arial" w:cs="Arial"/>
        </w:rPr>
        <w:t xml:space="preserve"> 2 1/2 hours;</w:t>
      </w:r>
    </w:p>
    <w:p w14:paraId="4D1567C9" w14:textId="77777777" w:rsidR="00391051" w:rsidRDefault="00391051" w:rsidP="00D565F6">
      <w:pPr>
        <w:pStyle w:val="ListParagraph"/>
        <w:rPr>
          <w:rFonts w:ascii="Arial" w:hAnsi="Arial" w:cs="Arial"/>
        </w:rPr>
      </w:pPr>
    </w:p>
    <w:p w14:paraId="351268FC" w14:textId="42799351" w:rsidR="00391051" w:rsidRDefault="00391051" w:rsidP="00391051">
      <w:pPr>
        <w:pStyle w:val="ListParagraph"/>
        <w:numPr>
          <w:ilvl w:val="0"/>
          <w:numId w:val="29"/>
        </w:numPr>
        <w:rPr>
          <w:rFonts w:ascii="Arial" w:hAnsi="Arial" w:cs="Arial"/>
        </w:rPr>
      </w:pPr>
      <w:r w:rsidRPr="00D565F6">
        <w:rPr>
          <w:rFonts w:ascii="Arial" w:hAnsi="Arial" w:cs="Arial"/>
        </w:rPr>
        <w:t>short conferences before or after the hearing, or during the luncheon or other adjournments; and</w:t>
      </w:r>
    </w:p>
    <w:p w14:paraId="715F2B7C" w14:textId="77777777" w:rsidR="00391051" w:rsidRDefault="00391051" w:rsidP="00D565F6">
      <w:pPr>
        <w:pStyle w:val="ListParagraph"/>
        <w:rPr>
          <w:rFonts w:ascii="Arial" w:hAnsi="Arial" w:cs="Arial"/>
        </w:rPr>
      </w:pPr>
    </w:p>
    <w:p w14:paraId="2A66696F" w14:textId="17DC16B0" w:rsidR="00391051" w:rsidRPr="00D565F6" w:rsidRDefault="00391051" w:rsidP="00D565F6">
      <w:pPr>
        <w:pStyle w:val="ListParagraph"/>
        <w:numPr>
          <w:ilvl w:val="0"/>
          <w:numId w:val="29"/>
        </w:numPr>
        <w:rPr>
          <w:rFonts w:ascii="Arial" w:hAnsi="Arial" w:cs="Arial"/>
        </w:rPr>
      </w:pPr>
      <w:r w:rsidRPr="00D565F6">
        <w:rPr>
          <w:rFonts w:ascii="Arial" w:hAnsi="Arial" w:cs="Arial"/>
        </w:rPr>
        <w:t>work done outside of hearing time on that day including perusing transcript, preparing oral addresses, legal research and normal work for the continuance of the hearing.</w:t>
      </w:r>
    </w:p>
    <w:p w14:paraId="331DDC5B" w14:textId="77777777" w:rsidR="00391051" w:rsidRDefault="00391051" w:rsidP="00391051">
      <w:pPr>
        <w:rPr>
          <w:rFonts w:ascii="Arial" w:hAnsi="Arial" w:cs="Arial"/>
        </w:rPr>
      </w:pPr>
    </w:p>
    <w:p w14:paraId="35E78FC8" w14:textId="3F582204" w:rsidR="00391051" w:rsidRPr="00391051" w:rsidRDefault="00391051" w:rsidP="00391051">
      <w:pPr>
        <w:rPr>
          <w:rFonts w:ascii="Arial" w:hAnsi="Arial" w:cs="Arial"/>
        </w:rPr>
      </w:pPr>
      <w:r w:rsidRPr="00391051">
        <w:rPr>
          <w:rFonts w:ascii="Arial" w:hAnsi="Arial" w:cs="Arial"/>
        </w:rPr>
        <w:t>Preparation time involved prior to the commencement of the hearing is allowed at a calendar daily rate and will include –</w:t>
      </w:r>
    </w:p>
    <w:p w14:paraId="70ACC3F3" w14:textId="77777777" w:rsidR="00391051" w:rsidRDefault="00391051" w:rsidP="00D565F6">
      <w:pPr>
        <w:pStyle w:val="ListParagraph"/>
        <w:ind w:left="1080"/>
        <w:rPr>
          <w:rFonts w:ascii="Arial" w:hAnsi="Arial" w:cs="Arial"/>
        </w:rPr>
      </w:pPr>
    </w:p>
    <w:p w14:paraId="4C5D5649" w14:textId="77777777" w:rsidR="00391051" w:rsidRDefault="00391051" w:rsidP="00391051">
      <w:pPr>
        <w:pStyle w:val="ListParagraph"/>
        <w:numPr>
          <w:ilvl w:val="0"/>
          <w:numId w:val="32"/>
        </w:numPr>
        <w:rPr>
          <w:rFonts w:ascii="Arial" w:hAnsi="Arial" w:cs="Arial"/>
        </w:rPr>
      </w:pPr>
      <w:r w:rsidRPr="00D565F6">
        <w:rPr>
          <w:rFonts w:ascii="Arial" w:hAnsi="Arial" w:cs="Arial"/>
        </w:rPr>
        <w:t>reasonable reading time and legal research time; and</w:t>
      </w:r>
    </w:p>
    <w:p w14:paraId="5473E148" w14:textId="77777777" w:rsidR="00391051" w:rsidRDefault="00391051" w:rsidP="00391051">
      <w:pPr>
        <w:pStyle w:val="ListParagraph"/>
        <w:numPr>
          <w:ilvl w:val="0"/>
          <w:numId w:val="32"/>
        </w:numPr>
        <w:rPr>
          <w:rFonts w:ascii="Arial" w:hAnsi="Arial" w:cs="Arial"/>
        </w:rPr>
      </w:pPr>
      <w:r w:rsidRPr="00D565F6">
        <w:rPr>
          <w:rFonts w:ascii="Arial" w:hAnsi="Arial" w:cs="Arial"/>
        </w:rPr>
        <w:t>preparation of chronologies, list of authorities, written submissions or outlines of written submissions (</w:t>
      </w:r>
      <w:proofErr w:type="gramStart"/>
      <w:r w:rsidRPr="00D565F6">
        <w:rPr>
          <w:rFonts w:ascii="Arial" w:hAnsi="Arial" w:cs="Arial"/>
        </w:rPr>
        <w:t>where</w:t>
      </w:r>
      <w:proofErr w:type="gramEnd"/>
      <w:r w:rsidRPr="00D565F6">
        <w:rPr>
          <w:rFonts w:ascii="Arial" w:hAnsi="Arial" w:cs="Arial"/>
        </w:rPr>
        <w:t xml:space="preserve"> reasonably</w:t>
      </w:r>
    </w:p>
    <w:p w14:paraId="4B342237" w14:textId="07E53B65" w:rsidR="00391051" w:rsidRPr="00D565F6" w:rsidRDefault="00391051" w:rsidP="00D565F6">
      <w:pPr>
        <w:ind w:left="360"/>
        <w:rPr>
          <w:rFonts w:ascii="Arial" w:hAnsi="Arial" w:cs="Arial"/>
        </w:rPr>
      </w:pPr>
      <w:r>
        <w:rPr>
          <w:rFonts w:ascii="Arial" w:hAnsi="Arial" w:cs="Arial"/>
        </w:rPr>
        <w:t xml:space="preserve">      </w:t>
      </w:r>
      <w:r w:rsidRPr="00D565F6">
        <w:rPr>
          <w:rFonts w:ascii="Arial" w:hAnsi="Arial" w:cs="Arial"/>
        </w:rPr>
        <w:t>necessary).</w:t>
      </w:r>
    </w:p>
    <w:p w14:paraId="4F12CA8D" w14:textId="77777777" w:rsidR="00391051" w:rsidRDefault="00391051" w:rsidP="00391051">
      <w:pPr>
        <w:rPr>
          <w:rFonts w:ascii="Arial" w:hAnsi="Arial" w:cs="Arial"/>
        </w:rPr>
      </w:pPr>
    </w:p>
    <w:p w14:paraId="202CCC76" w14:textId="77777777" w:rsidR="00391051" w:rsidRDefault="00391051" w:rsidP="00391051">
      <w:pPr>
        <w:rPr>
          <w:rFonts w:ascii="Arial" w:hAnsi="Arial" w:cs="Arial"/>
        </w:rPr>
      </w:pPr>
      <w:r w:rsidRPr="00391051">
        <w:rPr>
          <w:rFonts w:ascii="Arial" w:hAnsi="Arial" w:cs="Arial"/>
        </w:rPr>
        <w:t xml:space="preserve">Conferences will be allowed where it is reasonable for a conference to </w:t>
      </w:r>
      <w:proofErr w:type="gramStart"/>
      <w:r w:rsidRPr="00391051">
        <w:rPr>
          <w:rFonts w:ascii="Arial" w:hAnsi="Arial" w:cs="Arial"/>
        </w:rPr>
        <w:t>have taken</w:t>
      </w:r>
      <w:proofErr w:type="gramEnd"/>
      <w:r w:rsidRPr="00391051">
        <w:rPr>
          <w:rFonts w:ascii="Arial" w:hAnsi="Arial" w:cs="Arial"/>
        </w:rPr>
        <w:t xml:space="preserve"> place, either by Counsel, or by </w:t>
      </w:r>
      <w:proofErr w:type="gramStart"/>
      <w:r w:rsidRPr="00391051">
        <w:rPr>
          <w:rFonts w:ascii="Arial" w:hAnsi="Arial" w:cs="Arial"/>
        </w:rPr>
        <w:t>instructing solicitor</w:t>
      </w:r>
      <w:proofErr w:type="gramEnd"/>
      <w:r w:rsidRPr="00391051">
        <w:rPr>
          <w:rFonts w:ascii="Arial" w:hAnsi="Arial" w:cs="Arial"/>
        </w:rPr>
        <w:t xml:space="preserve">. </w:t>
      </w:r>
    </w:p>
    <w:p w14:paraId="24D1641C" w14:textId="77777777" w:rsidR="00391051" w:rsidRDefault="00391051" w:rsidP="00391051">
      <w:pPr>
        <w:rPr>
          <w:rFonts w:ascii="Arial" w:hAnsi="Arial" w:cs="Arial"/>
        </w:rPr>
      </w:pPr>
    </w:p>
    <w:p w14:paraId="79329BD6" w14:textId="77777777" w:rsidR="00391051" w:rsidRDefault="00391051" w:rsidP="00391051">
      <w:pPr>
        <w:rPr>
          <w:rFonts w:ascii="Arial" w:hAnsi="Arial" w:cs="Arial"/>
        </w:rPr>
      </w:pPr>
      <w:r w:rsidRPr="00391051">
        <w:rPr>
          <w:rFonts w:ascii="Arial" w:hAnsi="Arial" w:cs="Arial"/>
        </w:rPr>
        <w:t>Where a conference has occurred but could have, or should have, been avoided or reduced in time had the witnesses concerned been adequately proofed by the instructing solicitor, counsel's fees will be allowed at instructing solicitor’s rates, and no allowance or a reduced allowance will be made on the solicitor's bill for such conferences. It is generally accepted that a conference or conferences will be allowed to counsel where the witness is –</w:t>
      </w:r>
    </w:p>
    <w:p w14:paraId="026A6F1E" w14:textId="77777777" w:rsidR="00391051" w:rsidRDefault="00391051" w:rsidP="00391051">
      <w:pPr>
        <w:rPr>
          <w:rFonts w:ascii="Arial" w:hAnsi="Arial" w:cs="Arial"/>
        </w:rPr>
      </w:pPr>
    </w:p>
    <w:p w14:paraId="368E886A" w14:textId="77777777" w:rsidR="00391051" w:rsidRDefault="00391051" w:rsidP="00391051">
      <w:pPr>
        <w:pStyle w:val="ListParagraph"/>
        <w:numPr>
          <w:ilvl w:val="0"/>
          <w:numId w:val="33"/>
        </w:numPr>
        <w:rPr>
          <w:rFonts w:ascii="Arial" w:hAnsi="Arial" w:cs="Arial"/>
        </w:rPr>
      </w:pPr>
      <w:r w:rsidRPr="00D565F6">
        <w:rPr>
          <w:rFonts w:ascii="Arial" w:hAnsi="Arial" w:cs="Arial"/>
        </w:rPr>
        <w:t>The lay client;</w:t>
      </w:r>
    </w:p>
    <w:p w14:paraId="3129AA6A" w14:textId="77777777" w:rsidR="00391051" w:rsidRDefault="00391051" w:rsidP="00D565F6">
      <w:pPr>
        <w:pStyle w:val="ListParagraph"/>
        <w:ind w:left="1080"/>
        <w:rPr>
          <w:rFonts w:ascii="Arial" w:hAnsi="Arial" w:cs="Arial"/>
        </w:rPr>
      </w:pPr>
    </w:p>
    <w:p w14:paraId="6B01A11D" w14:textId="77777777" w:rsidR="00391051" w:rsidRDefault="00391051" w:rsidP="00391051">
      <w:pPr>
        <w:pStyle w:val="ListParagraph"/>
        <w:numPr>
          <w:ilvl w:val="0"/>
          <w:numId w:val="33"/>
        </w:numPr>
        <w:rPr>
          <w:rFonts w:ascii="Arial" w:hAnsi="Arial" w:cs="Arial"/>
        </w:rPr>
      </w:pPr>
      <w:r w:rsidRPr="00D565F6">
        <w:rPr>
          <w:rFonts w:ascii="Arial" w:hAnsi="Arial" w:cs="Arial"/>
        </w:rPr>
        <w:t>a witness of substantial importance to the case including an expert witness; and</w:t>
      </w:r>
    </w:p>
    <w:p w14:paraId="388EB8E4" w14:textId="77777777" w:rsidR="00391051" w:rsidRPr="00D565F6" w:rsidRDefault="00391051" w:rsidP="00D565F6">
      <w:pPr>
        <w:pStyle w:val="ListParagraph"/>
        <w:rPr>
          <w:rFonts w:ascii="Arial" w:hAnsi="Arial" w:cs="Arial"/>
        </w:rPr>
      </w:pPr>
    </w:p>
    <w:p w14:paraId="2AAC0265" w14:textId="019C070B" w:rsidR="00391051" w:rsidRPr="00D565F6" w:rsidRDefault="00391051" w:rsidP="00D565F6">
      <w:pPr>
        <w:pStyle w:val="ListParagraph"/>
        <w:numPr>
          <w:ilvl w:val="0"/>
          <w:numId w:val="33"/>
        </w:numPr>
        <w:ind w:left="709" w:hanging="349"/>
        <w:rPr>
          <w:rFonts w:ascii="Arial" w:hAnsi="Arial" w:cs="Arial"/>
        </w:rPr>
      </w:pPr>
      <w:r w:rsidRPr="00D565F6">
        <w:rPr>
          <w:rFonts w:ascii="Arial" w:hAnsi="Arial" w:cs="Arial"/>
        </w:rPr>
        <w:t>from interstate or from a place remote from the solicitor's office and it was not reasonable or practicable for the witness to be proofed by the solicitor before trial commences.</w:t>
      </w:r>
    </w:p>
    <w:p w14:paraId="76603C3B" w14:textId="77777777" w:rsidR="00391051" w:rsidRDefault="00391051" w:rsidP="00391051">
      <w:pPr>
        <w:rPr>
          <w:rFonts w:ascii="Arial" w:hAnsi="Arial" w:cs="Arial"/>
        </w:rPr>
      </w:pPr>
    </w:p>
    <w:p w14:paraId="23E4B230" w14:textId="552DF6D7" w:rsidR="00391051" w:rsidRPr="00391051" w:rsidRDefault="00391051" w:rsidP="00391051">
      <w:pPr>
        <w:rPr>
          <w:rFonts w:ascii="Arial" w:hAnsi="Arial" w:cs="Arial"/>
        </w:rPr>
      </w:pPr>
      <w:r w:rsidRPr="00391051">
        <w:rPr>
          <w:rFonts w:ascii="Arial" w:hAnsi="Arial" w:cs="Arial"/>
        </w:rPr>
        <w:lastRenderedPageBreak/>
        <w:t xml:space="preserve">Conferences of the kind referred to above held during a day when a fee at the daily rate has been allowed will not normally be allowed unless the conference was lengthy and would have been allowed for separately if it had occurred prior to </w:t>
      </w:r>
      <w:proofErr w:type="gramStart"/>
      <w:r w:rsidRPr="00391051">
        <w:rPr>
          <w:rFonts w:ascii="Arial" w:hAnsi="Arial" w:cs="Arial"/>
        </w:rPr>
        <w:t>trial, and</w:t>
      </w:r>
      <w:proofErr w:type="gramEnd"/>
      <w:r w:rsidRPr="00391051">
        <w:rPr>
          <w:rFonts w:ascii="Arial" w:hAnsi="Arial" w:cs="Arial"/>
        </w:rPr>
        <w:t xml:space="preserve"> will not be allowed at a</w:t>
      </w:r>
      <w:r>
        <w:rPr>
          <w:rFonts w:ascii="Arial" w:hAnsi="Arial" w:cs="Arial"/>
        </w:rPr>
        <w:t>l</w:t>
      </w:r>
      <w:r w:rsidRPr="00391051">
        <w:rPr>
          <w:rFonts w:ascii="Arial" w:hAnsi="Arial" w:cs="Arial"/>
        </w:rPr>
        <w:t>l where the Taxing Master considers that counsel has been adequately remunerated by the daily rate for that day.</w:t>
      </w:r>
    </w:p>
    <w:p w14:paraId="1872AA8E" w14:textId="77777777" w:rsidR="00391051" w:rsidRDefault="00391051" w:rsidP="00391051">
      <w:pPr>
        <w:rPr>
          <w:rFonts w:ascii="Arial" w:hAnsi="Arial" w:cs="Arial"/>
        </w:rPr>
      </w:pPr>
    </w:p>
    <w:p w14:paraId="17949895" w14:textId="050E80DF" w:rsidR="00391051" w:rsidRPr="00391051" w:rsidRDefault="00391051" w:rsidP="00391051">
      <w:pPr>
        <w:rPr>
          <w:rFonts w:ascii="Arial" w:hAnsi="Arial" w:cs="Arial"/>
        </w:rPr>
      </w:pPr>
      <w:r w:rsidRPr="00391051">
        <w:rPr>
          <w:rFonts w:ascii="Arial" w:hAnsi="Arial" w:cs="Arial"/>
        </w:rPr>
        <w:t>Where waiting or travelling time is reasonably incurred and is not part of the brief fee or refresher fee, that time will be allowed (up to a maximum of 5 hours per day) at a rate per hour equal to 15% of the daily rate.</w:t>
      </w:r>
    </w:p>
    <w:p w14:paraId="79EFAEC0" w14:textId="77777777" w:rsidR="00391051" w:rsidRDefault="00391051" w:rsidP="00391051">
      <w:pPr>
        <w:rPr>
          <w:rFonts w:ascii="Arial" w:hAnsi="Arial" w:cs="Arial"/>
        </w:rPr>
      </w:pPr>
    </w:p>
    <w:p w14:paraId="3AAE47FF" w14:textId="35E3A9A3" w:rsidR="00391051" w:rsidRPr="00391051" w:rsidRDefault="00391051" w:rsidP="00391051">
      <w:pPr>
        <w:rPr>
          <w:rFonts w:ascii="Arial" w:hAnsi="Arial" w:cs="Arial"/>
        </w:rPr>
      </w:pPr>
      <w:r w:rsidRPr="00391051">
        <w:rPr>
          <w:rFonts w:ascii="Arial" w:hAnsi="Arial" w:cs="Arial"/>
        </w:rPr>
        <w:t>These guidelines are to be read subject to Order 63 of the Supreme Court Rules.</w:t>
      </w:r>
    </w:p>
    <w:p w14:paraId="66106857" w14:textId="77777777" w:rsidR="00391051" w:rsidRDefault="00391051" w:rsidP="00391051">
      <w:pPr>
        <w:rPr>
          <w:rFonts w:ascii="Arial" w:hAnsi="Arial" w:cs="Arial"/>
        </w:rPr>
      </w:pPr>
    </w:p>
    <w:p w14:paraId="4B0CE07F" w14:textId="5B5EFCAD" w:rsidR="00391051" w:rsidRPr="00391051" w:rsidRDefault="00391051" w:rsidP="00391051">
      <w:pPr>
        <w:rPr>
          <w:rFonts w:ascii="Arial" w:hAnsi="Arial" w:cs="Arial"/>
        </w:rPr>
      </w:pPr>
      <w:r w:rsidRPr="00391051">
        <w:rPr>
          <w:rFonts w:ascii="Arial" w:hAnsi="Arial" w:cs="Arial"/>
        </w:rPr>
        <w:t>A fee commensurate with the daily rate will be allowed, sufficient to reward counsel for the need to refresh his memory if the case is interrupted by lengthy adjournments.</w:t>
      </w:r>
    </w:p>
    <w:p w14:paraId="0077E0D5" w14:textId="77777777" w:rsidR="00391051" w:rsidRDefault="00391051" w:rsidP="00391051">
      <w:pPr>
        <w:rPr>
          <w:rFonts w:ascii="Arial" w:hAnsi="Arial" w:cs="Arial"/>
        </w:rPr>
      </w:pPr>
    </w:p>
    <w:p w14:paraId="480D4054" w14:textId="61FEA11E" w:rsidR="00391051" w:rsidRPr="00391051" w:rsidRDefault="00391051" w:rsidP="00391051">
      <w:pPr>
        <w:rPr>
          <w:rFonts w:ascii="Arial" w:hAnsi="Arial" w:cs="Arial"/>
        </w:rPr>
      </w:pPr>
      <w:r w:rsidRPr="00391051">
        <w:rPr>
          <w:rFonts w:ascii="Arial" w:hAnsi="Arial" w:cs="Arial"/>
        </w:rPr>
        <w:t>In deciding upon a rate within a range, the Taxing Master will usually have regard to the standing of counsel involved, and the fees reasonably charged by counsel in matters of a similar kind. For the range itself to be applicable it is assumed –</w:t>
      </w:r>
    </w:p>
    <w:p w14:paraId="5045BFFF" w14:textId="77777777" w:rsidR="00391051" w:rsidRDefault="00391051" w:rsidP="00D565F6">
      <w:pPr>
        <w:pStyle w:val="ListParagraph"/>
        <w:ind w:left="1080"/>
        <w:rPr>
          <w:rFonts w:ascii="Arial" w:hAnsi="Arial" w:cs="Arial"/>
        </w:rPr>
      </w:pPr>
    </w:p>
    <w:p w14:paraId="57F24156" w14:textId="77777777" w:rsidR="00391051" w:rsidRDefault="00391051" w:rsidP="00391051">
      <w:pPr>
        <w:pStyle w:val="ListParagraph"/>
        <w:numPr>
          <w:ilvl w:val="0"/>
          <w:numId w:val="35"/>
        </w:numPr>
        <w:rPr>
          <w:rFonts w:ascii="Arial" w:hAnsi="Arial" w:cs="Arial"/>
        </w:rPr>
      </w:pPr>
      <w:r w:rsidRPr="00D565F6">
        <w:rPr>
          <w:rFonts w:ascii="Arial" w:hAnsi="Arial" w:cs="Arial"/>
        </w:rPr>
        <w:t>that the case is of ordinary complexity for the category of counsel concerned;</w:t>
      </w:r>
    </w:p>
    <w:p w14:paraId="2324911D" w14:textId="77777777" w:rsidR="00391051" w:rsidRDefault="00391051" w:rsidP="00D565F6">
      <w:pPr>
        <w:pStyle w:val="ListParagraph"/>
        <w:ind w:left="1080"/>
        <w:rPr>
          <w:rFonts w:ascii="Arial" w:hAnsi="Arial" w:cs="Arial"/>
        </w:rPr>
      </w:pPr>
    </w:p>
    <w:p w14:paraId="1DAC6768" w14:textId="5F8597FC" w:rsidR="00391051" w:rsidRDefault="00391051" w:rsidP="00D565F6">
      <w:pPr>
        <w:pStyle w:val="ListParagraph"/>
        <w:numPr>
          <w:ilvl w:val="0"/>
          <w:numId w:val="35"/>
        </w:numPr>
        <w:ind w:left="709" w:hanging="349"/>
        <w:rPr>
          <w:rFonts w:ascii="Arial" w:hAnsi="Arial" w:cs="Arial"/>
        </w:rPr>
      </w:pPr>
      <w:r>
        <w:rPr>
          <w:rFonts w:ascii="Arial" w:hAnsi="Arial" w:cs="Arial"/>
        </w:rPr>
        <w:t xml:space="preserve">that </w:t>
      </w:r>
      <w:r w:rsidRPr="00D565F6">
        <w:rPr>
          <w:rFonts w:ascii="Arial" w:hAnsi="Arial" w:cs="Arial"/>
        </w:rPr>
        <w:t>the amount involved, (where applicable), is neither significantly above nor below the normal range of Supreme Court matters for the category of counsel concerned:</w:t>
      </w:r>
    </w:p>
    <w:p w14:paraId="19DF6E44" w14:textId="77777777" w:rsidR="00391051" w:rsidRDefault="00391051" w:rsidP="00D565F6">
      <w:pPr>
        <w:pStyle w:val="ListParagraph"/>
        <w:ind w:left="1080"/>
        <w:rPr>
          <w:rFonts w:ascii="Arial" w:hAnsi="Arial" w:cs="Arial"/>
        </w:rPr>
      </w:pPr>
    </w:p>
    <w:p w14:paraId="171AC080" w14:textId="6EDC70C7" w:rsidR="00391051" w:rsidRDefault="00391051" w:rsidP="00D565F6">
      <w:pPr>
        <w:pStyle w:val="ListParagraph"/>
        <w:numPr>
          <w:ilvl w:val="0"/>
          <w:numId w:val="35"/>
        </w:numPr>
        <w:ind w:left="709" w:hanging="349"/>
        <w:rPr>
          <w:rFonts w:ascii="Arial" w:hAnsi="Arial" w:cs="Arial"/>
        </w:rPr>
      </w:pPr>
      <w:r w:rsidRPr="00D565F6">
        <w:rPr>
          <w:rFonts w:ascii="Arial" w:hAnsi="Arial" w:cs="Arial"/>
        </w:rPr>
        <w:t>that there has been no interlocutory or other work done which has significantly reduced the work otherwise necessary in relation to the brief: and</w:t>
      </w:r>
    </w:p>
    <w:p w14:paraId="5277D686" w14:textId="77777777" w:rsidR="00391051" w:rsidRDefault="00391051" w:rsidP="00D565F6">
      <w:pPr>
        <w:pStyle w:val="ListParagraph"/>
        <w:ind w:left="1080"/>
        <w:rPr>
          <w:rFonts w:ascii="Arial" w:hAnsi="Arial" w:cs="Arial"/>
        </w:rPr>
      </w:pPr>
    </w:p>
    <w:p w14:paraId="63203FAE" w14:textId="204A0393" w:rsidR="00391051" w:rsidRPr="00D565F6" w:rsidRDefault="00391051" w:rsidP="00D565F6">
      <w:pPr>
        <w:pStyle w:val="ListParagraph"/>
        <w:numPr>
          <w:ilvl w:val="0"/>
          <w:numId w:val="35"/>
        </w:numPr>
        <w:rPr>
          <w:rFonts w:ascii="Arial" w:hAnsi="Arial" w:cs="Arial"/>
        </w:rPr>
      </w:pPr>
      <w:r w:rsidRPr="00D565F6">
        <w:rPr>
          <w:rFonts w:ascii="Arial" w:hAnsi="Arial" w:cs="Arial"/>
        </w:rPr>
        <w:t>that there was no real possibility that counsel would be called upon to argue on behalf of a party not represented at the hearing.</w:t>
      </w:r>
    </w:p>
    <w:p w14:paraId="7FF31AF1" w14:textId="77777777" w:rsidR="00391051" w:rsidRDefault="00391051" w:rsidP="00391051">
      <w:pPr>
        <w:rPr>
          <w:rFonts w:ascii="Arial" w:hAnsi="Arial" w:cs="Arial"/>
        </w:rPr>
      </w:pPr>
    </w:p>
    <w:p w14:paraId="6737E182" w14:textId="6FABA2E7" w:rsidR="00391051" w:rsidRPr="00391051" w:rsidRDefault="00391051" w:rsidP="00391051">
      <w:pPr>
        <w:rPr>
          <w:rFonts w:ascii="Arial" w:hAnsi="Arial" w:cs="Arial"/>
        </w:rPr>
      </w:pPr>
      <w:r w:rsidRPr="00391051">
        <w:rPr>
          <w:rFonts w:ascii="Arial" w:hAnsi="Arial" w:cs="Arial"/>
        </w:rPr>
        <w:t xml:space="preserve">Where the rate per unit for solicitors' fees fixed under Part 1 of the Appendix to Order 63 of the Supreme Court Rules is varied, the rates published in these guidelines shall be adjusted pro tanto in accordance with the percentage by which the rate per unit has been adjusted, (rounded off to the nearest $10.00). </w:t>
      </w:r>
      <w:r>
        <w:rPr>
          <w:rFonts w:ascii="Arial" w:hAnsi="Arial" w:cs="Arial"/>
        </w:rPr>
        <w:t>S</w:t>
      </w:r>
      <w:r w:rsidRPr="00391051">
        <w:rPr>
          <w:rFonts w:ascii="Arial" w:hAnsi="Arial" w:cs="Arial"/>
        </w:rPr>
        <w:t xml:space="preserve">uch adjustments to take effect as and from the same date as the Chief Justice fixes for any adjustment to the rate per unit for </w:t>
      </w:r>
      <w:r w:rsidR="00F4371A" w:rsidRPr="00391051">
        <w:rPr>
          <w:rFonts w:ascii="Arial" w:hAnsi="Arial" w:cs="Arial"/>
        </w:rPr>
        <w:t>solicitor</w:t>
      </w:r>
      <w:r w:rsidR="00F4371A">
        <w:rPr>
          <w:rFonts w:ascii="Arial" w:hAnsi="Arial" w:cs="Arial"/>
        </w:rPr>
        <w:t xml:space="preserve">s’ </w:t>
      </w:r>
      <w:r w:rsidRPr="00391051">
        <w:rPr>
          <w:rFonts w:ascii="Arial" w:hAnsi="Arial" w:cs="Arial"/>
        </w:rPr>
        <w:t>fees.</w:t>
      </w:r>
    </w:p>
    <w:p w14:paraId="191B6F64" w14:textId="77777777" w:rsidR="00391051" w:rsidRDefault="00391051" w:rsidP="00391051">
      <w:pPr>
        <w:rPr>
          <w:rFonts w:ascii="Arial" w:hAnsi="Arial" w:cs="Arial"/>
        </w:rPr>
      </w:pPr>
    </w:p>
    <w:p w14:paraId="49E9C4A6" w14:textId="77777777" w:rsidR="00391051" w:rsidRDefault="00391051" w:rsidP="00391051">
      <w:pPr>
        <w:rPr>
          <w:rFonts w:ascii="Arial" w:hAnsi="Arial" w:cs="Arial"/>
        </w:rPr>
      </w:pPr>
    </w:p>
    <w:p w14:paraId="15F647C4" w14:textId="77777777" w:rsidR="00391051" w:rsidRDefault="00391051" w:rsidP="00391051">
      <w:pPr>
        <w:rPr>
          <w:rFonts w:ascii="Arial" w:hAnsi="Arial" w:cs="Arial"/>
        </w:rPr>
      </w:pPr>
    </w:p>
    <w:p w14:paraId="5481329C" w14:textId="4047AF43" w:rsidR="00EF0F5E" w:rsidRPr="00D565F6" w:rsidRDefault="00391051" w:rsidP="00391051">
      <w:pPr>
        <w:rPr>
          <w:rFonts w:ascii="Arial" w:hAnsi="Arial" w:cs="Arial"/>
          <w:b/>
          <w:bCs/>
        </w:rPr>
      </w:pPr>
      <w:r w:rsidRPr="00D565F6">
        <w:rPr>
          <w:rFonts w:ascii="Arial" w:hAnsi="Arial" w:cs="Arial"/>
          <w:b/>
          <w:bCs/>
        </w:rPr>
        <w:t>Associate Justice Luppino</w:t>
      </w:r>
    </w:p>
    <w:p w14:paraId="20F0162F" w14:textId="77777777" w:rsidR="00EF0F5E" w:rsidRDefault="00EF0F5E" w:rsidP="00CE579C">
      <w:pPr>
        <w:rPr>
          <w:rFonts w:ascii="Arial" w:hAnsi="Arial" w:cs="Arial"/>
        </w:rPr>
      </w:pPr>
    </w:p>
    <w:p w14:paraId="083CCBBE" w14:textId="77777777" w:rsidR="00EF0F5E" w:rsidRDefault="00EF0F5E" w:rsidP="00CE579C">
      <w:pPr>
        <w:rPr>
          <w:rFonts w:ascii="Arial" w:hAnsi="Arial" w:cs="Arial"/>
        </w:rPr>
      </w:pPr>
    </w:p>
    <w:p w14:paraId="5D5728EC" w14:textId="77777777" w:rsidR="00EF0F5E" w:rsidRDefault="00EF0F5E" w:rsidP="00CE579C">
      <w:pPr>
        <w:rPr>
          <w:rFonts w:ascii="Arial" w:hAnsi="Arial" w:cs="Arial"/>
        </w:rPr>
      </w:pPr>
    </w:p>
    <w:p w14:paraId="2713410A" w14:textId="77777777" w:rsidR="00EF0F5E" w:rsidRDefault="00EF0F5E" w:rsidP="00CE579C">
      <w:pPr>
        <w:rPr>
          <w:rFonts w:ascii="Arial" w:hAnsi="Arial" w:cs="Arial"/>
        </w:rPr>
      </w:pPr>
    </w:p>
    <w:p w14:paraId="0F28236B" w14:textId="77777777" w:rsidR="00EF0F5E" w:rsidRPr="00D565F6" w:rsidRDefault="00EF0F5E" w:rsidP="00CE579C">
      <w:pPr>
        <w:rPr>
          <w:rFonts w:ascii="Arial" w:hAnsi="Arial" w:cs="Arial"/>
        </w:rPr>
      </w:pPr>
    </w:p>
    <w:tbl>
      <w:tblPr>
        <w:tblW w:w="15027" w:type="dxa"/>
        <w:tblInd w:w="-885" w:type="dxa"/>
        <w:tblLook w:val="04A0" w:firstRow="1" w:lastRow="0" w:firstColumn="1" w:lastColumn="0" w:noHBand="0" w:noVBand="1"/>
      </w:tblPr>
      <w:tblGrid>
        <w:gridCol w:w="6380"/>
        <w:gridCol w:w="1276"/>
        <w:gridCol w:w="1275"/>
        <w:gridCol w:w="1276"/>
        <w:gridCol w:w="1276"/>
        <w:gridCol w:w="1171"/>
        <w:gridCol w:w="1239"/>
        <w:gridCol w:w="1134"/>
      </w:tblGrid>
      <w:tr w:rsidR="00A15F0B" w:rsidRPr="003F1A5D" w14:paraId="02AEF6C0" w14:textId="77777777" w:rsidTr="00D565F6">
        <w:trPr>
          <w:trHeight w:val="405"/>
        </w:trPr>
        <w:tc>
          <w:tcPr>
            <w:tcW w:w="15027"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5A3A1E73" w14:textId="77777777" w:rsidR="00A15F0B" w:rsidRPr="00D565F6" w:rsidRDefault="00A15F0B" w:rsidP="00A15F0B">
            <w:pPr>
              <w:jc w:val="center"/>
              <w:rPr>
                <w:rFonts w:ascii="Arial" w:eastAsia="Times New Roman" w:hAnsi="Arial" w:cs="Arial"/>
                <w:b/>
                <w:bCs/>
                <w:color w:val="000000"/>
                <w:sz w:val="20"/>
                <w:szCs w:val="20"/>
                <w:lang w:val="en-AU" w:eastAsia="en-AU"/>
              </w:rPr>
            </w:pPr>
            <w:bookmarkStart w:id="0" w:name="RANGE!A1:E6"/>
            <w:r w:rsidRPr="00D565F6">
              <w:rPr>
                <w:rFonts w:ascii="Arial" w:eastAsia="Times New Roman" w:hAnsi="Arial" w:cs="Arial"/>
                <w:b/>
                <w:bCs/>
                <w:color w:val="000000"/>
                <w:sz w:val="28"/>
                <w:szCs w:val="28"/>
                <w:lang w:val="en-AU" w:eastAsia="en-AU"/>
              </w:rPr>
              <w:lastRenderedPageBreak/>
              <w:t>COMPOSITE FEES FOR WINDING UP OF COMPANIES</w:t>
            </w:r>
            <w:bookmarkEnd w:id="0"/>
          </w:p>
        </w:tc>
      </w:tr>
      <w:tr w:rsidR="00A15F0B" w:rsidRPr="003F1A5D" w14:paraId="5C961A0B" w14:textId="77777777" w:rsidTr="00D565F6">
        <w:trPr>
          <w:trHeight w:val="289"/>
        </w:trPr>
        <w:tc>
          <w:tcPr>
            <w:tcW w:w="6380" w:type="dxa"/>
            <w:tcBorders>
              <w:top w:val="single" w:sz="4" w:space="0" w:color="auto"/>
              <w:left w:val="single" w:sz="4" w:space="0" w:color="auto"/>
              <w:bottom w:val="single" w:sz="4" w:space="0" w:color="auto"/>
              <w:right w:val="nil"/>
            </w:tcBorders>
            <w:shd w:val="clear" w:color="000000" w:fill="E7E6E6"/>
            <w:noWrap/>
            <w:vAlign w:val="bottom"/>
            <w:hideMark/>
          </w:tcPr>
          <w:p w14:paraId="0D3CD67B" w14:textId="77777777" w:rsidR="00A15F0B" w:rsidRPr="00D565F6" w:rsidRDefault="00A15F0B" w:rsidP="00A15F0B">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w:t>
            </w:r>
          </w:p>
        </w:tc>
        <w:tc>
          <w:tcPr>
            <w:tcW w:w="1276"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71FCDF09" w14:textId="77777777" w:rsidR="00A15F0B" w:rsidRPr="00D565F6" w:rsidRDefault="00A15F0B" w:rsidP="00D565F6">
            <w:pPr>
              <w:jc w:val="cente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1-Jan-20</w:t>
            </w:r>
          </w:p>
        </w:tc>
        <w:tc>
          <w:tcPr>
            <w:tcW w:w="1275" w:type="dxa"/>
            <w:tcBorders>
              <w:top w:val="single" w:sz="4" w:space="0" w:color="auto"/>
              <w:left w:val="nil"/>
              <w:bottom w:val="single" w:sz="4" w:space="0" w:color="auto"/>
              <w:right w:val="single" w:sz="4" w:space="0" w:color="auto"/>
            </w:tcBorders>
            <w:shd w:val="clear" w:color="000000" w:fill="E7E6E6"/>
            <w:vAlign w:val="center"/>
            <w:hideMark/>
          </w:tcPr>
          <w:p w14:paraId="0D054F81" w14:textId="77777777" w:rsidR="00A15F0B" w:rsidRPr="00D565F6" w:rsidRDefault="00A15F0B" w:rsidP="00D565F6">
            <w:pPr>
              <w:jc w:val="cente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1-Jan-21</w:t>
            </w:r>
          </w:p>
        </w:tc>
        <w:tc>
          <w:tcPr>
            <w:tcW w:w="1276" w:type="dxa"/>
            <w:tcBorders>
              <w:top w:val="single" w:sz="4" w:space="0" w:color="auto"/>
              <w:left w:val="nil"/>
              <w:bottom w:val="single" w:sz="4" w:space="0" w:color="auto"/>
              <w:right w:val="single" w:sz="4" w:space="0" w:color="auto"/>
            </w:tcBorders>
            <w:shd w:val="clear" w:color="000000" w:fill="E7E6E6"/>
            <w:vAlign w:val="center"/>
            <w:hideMark/>
          </w:tcPr>
          <w:p w14:paraId="1FC7BA24" w14:textId="77777777" w:rsidR="00A15F0B" w:rsidRPr="00D565F6" w:rsidRDefault="00A15F0B" w:rsidP="00D565F6">
            <w:pPr>
              <w:jc w:val="cente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1-Jan-22</w:t>
            </w:r>
          </w:p>
        </w:tc>
        <w:tc>
          <w:tcPr>
            <w:tcW w:w="1276" w:type="dxa"/>
            <w:tcBorders>
              <w:top w:val="single" w:sz="4" w:space="0" w:color="auto"/>
              <w:left w:val="nil"/>
              <w:bottom w:val="single" w:sz="4" w:space="0" w:color="auto"/>
              <w:right w:val="single" w:sz="4" w:space="0" w:color="auto"/>
            </w:tcBorders>
            <w:shd w:val="clear" w:color="000000" w:fill="E7E6E6"/>
            <w:noWrap/>
            <w:vAlign w:val="center"/>
            <w:hideMark/>
          </w:tcPr>
          <w:p w14:paraId="4C3CCC59" w14:textId="77777777" w:rsidR="00A15F0B" w:rsidRPr="00D565F6" w:rsidRDefault="00A15F0B" w:rsidP="00D565F6">
            <w:pPr>
              <w:jc w:val="cente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1-Jan-23</w:t>
            </w:r>
          </w:p>
        </w:tc>
        <w:tc>
          <w:tcPr>
            <w:tcW w:w="1171" w:type="dxa"/>
            <w:tcBorders>
              <w:top w:val="single" w:sz="4" w:space="0" w:color="auto"/>
              <w:left w:val="nil"/>
              <w:bottom w:val="single" w:sz="4" w:space="0" w:color="auto"/>
              <w:right w:val="single" w:sz="4" w:space="0" w:color="auto"/>
            </w:tcBorders>
            <w:shd w:val="clear" w:color="000000" w:fill="E7E6E6"/>
            <w:noWrap/>
            <w:vAlign w:val="center"/>
            <w:hideMark/>
          </w:tcPr>
          <w:p w14:paraId="537840EE" w14:textId="77777777" w:rsidR="00A15F0B" w:rsidRPr="00D565F6" w:rsidRDefault="00A15F0B" w:rsidP="00D565F6">
            <w:pPr>
              <w:jc w:val="cente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1-Jan-24</w:t>
            </w:r>
          </w:p>
        </w:tc>
        <w:tc>
          <w:tcPr>
            <w:tcW w:w="0" w:type="auto"/>
            <w:tcBorders>
              <w:top w:val="single" w:sz="4" w:space="0" w:color="auto"/>
              <w:left w:val="nil"/>
              <w:bottom w:val="single" w:sz="4" w:space="0" w:color="auto"/>
              <w:right w:val="single" w:sz="4" w:space="0" w:color="auto"/>
            </w:tcBorders>
            <w:shd w:val="clear" w:color="000000" w:fill="E7E6E6"/>
            <w:vAlign w:val="center"/>
            <w:hideMark/>
          </w:tcPr>
          <w:p w14:paraId="475FD90E" w14:textId="77777777" w:rsidR="00A15F0B" w:rsidRPr="00D565F6" w:rsidRDefault="00A15F0B" w:rsidP="00D565F6">
            <w:pPr>
              <w:jc w:val="cente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1-Jan-25</w:t>
            </w:r>
          </w:p>
        </w:tc>
        <w:tc>
          <w:tcPr>
            <w:tcW w:w="1134" w:type="dxa"/>
            <w:tcBorders>
              <w:top w:val="single" w:sz="4" w:space="0" w:color="auto"/>
              <w:left w:val="nil"/>
              <w:bottom w:val="single" w:sz="4" w:space="0" w:color="auto"/>
              <w:right w:val="single" w:sz="4" w:space="0" w:color="auto"/>
            </w:tcBorders>
            <w:shd w:val="clear" w:color="000000" w:fill="E7E6E6"/>
            <w:vAlign w:val="center"/>
            <w:hideMark/>
          </w:tcPr>
          <w:p w14:paraId="4316CBD2" w14:textId="77777777" w:rsidR="00A15F0B" w:rsidRPr="00D565F6" w:rsidRDefault="00A15F0B" w:rsidP="00D565F6">
            <w:pPr>
              <w:jc w:val="cente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1-Jan-26</w:t>
            </w:r>
          </w:p>
        </w:tc>
      </w:tr>
      <w:tr w:rsidR="00A15F0B" w:rsidRPr="003F1A5D" w14:paraId="43915BB3" w14:textId="77777777" w:rsidTr="00D565F6">
        <w:trPr>
          <w:trHeight w:val="750"/>
        </w:trPr>
        <w:tc>
          <w:tcPr>
            <w:tcW w:w="6380" w:type="dxa"/>
            <w:tcBorders>
              <w:top w:val="single" w:sz="4" w:space="0" w:color="auto"/>
              <w:left w:val="single" w:sz="4" w:space="0" w:color="auto"/>
              <w:bottom w:val="single" w:sz="4" w:space="0" w:color="auto"/>
              <w:right w:val="single" w:sz="4" w:space="0" w:color="auto"/>
            </w:tcBorders>
            <w:vAlign w:val="center"/>
            <w:hideMark/>
          </w:tcPr>
          <w:p w14:paraId="05720146" w14:textId="77777777" w:rsidR="00A15F0B" w:rsidRPr="00D565F6" w:rsidRDefault="00A15F0B" w:rsidP="00A15F0B">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Composite fee for winding up order (not including disbursements)</w:t>
            </w:r>
          </w:p>
        </w:tc>
        <w:tc>
          <w:tcPr>
            <w:tcW w:w="1276" w:type="dxa"/>
            <w:tcBorders>
              <w:top w:val="nil"/>
              <w:left w:val="single" w:sz="4" w:space="0" w:color="auto"/>
              <w:bottom w:val="single" w:sz="4" w:space="0" w:color="auto"/>
              <w:right w:val="single" w:sz="4" w:space="0" w:color="auto"/>
            </w:tcBorders>
            <w:noWrap/>
            <w:vAlign w:val="center"/>
            <w:hideMark/>
          </w:tcPr>
          <w:p w14:paraId="01A795C7" w14:textId="77777777" w:rsidR="00A15F0B" w:rsidRPr="00D565F6" w:rsidRDefault="00A15F0B" w:rsidP="00A15F0B">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3418</w:t>
            </w:r>
          </w:p>
        </w:tc>
        <w:tc>
          <w:tcPr>
            <w:tcW w:w="1275" w:type="dxa"/>
            <w:tcBorders>
              <w:top w:val="nil"/>
              <w:left w:val="nil"/>
              <w:bottom w:val="single" w:sz="4" w:space="0" w:color="auto"/>
              <w:right w:val="single" w:sz="4" w:space="0" w:color="auto"/>
            </w:tcBorders>
            <w:noWrap/>
            <w:vAlign w:val="center"/>
            <w:hideMark/>
          </w:tcPr>
          <w:p w14:paraId="1529A160" w14:textId="77777777" w:rsidR="00A15F0B" w:rsidRPr="00D565F6" w:rsidRDefault="00A15F0B" w:rsidP="00A15F0B">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3424</w:t>
            </w:r>
          </w:p>
        </w:tc>
        <w:tc>
          <w:tcPr>
            <w:tcW w:w="1276" w:type="dxa"/>
            <w:tcBorders>
              <w:top w:val="nil"/>
              <w:left w:val="nil"/>
              <w:bottom w:val="single" w:sz="4" w:space="0" w:color="auto"/>
              <w:right w:val="single" w:sz="4" w:space="0" w:color="auto"/>
            </w:tcBorders>
            <w:noWrap/>
            <w:vAlign w:val="center"/>
            <w:hideMark/>
          </w:tcPr>
          <w:p w14:paraId="7920AE8C" w14:textId="77777777" w:rsidR="00A15F0B" w:rsidRPr="00D565F6" w:rsidRDefault="00A15F0B" w:rsidP="00A15F0B">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3492</w:t>
            </w:r>
          </w:p>
        </w:tc>
        <w:tc>
          <w:tcPr>
            <w:tcW w:w="1276" w:type="dxa"/>
            <w:tcBorders>
              <w:top w:val="nil"/>
              <w:left w:val="nil"/>
              <w:bottom w:val="single" w:sz="4" w:space="0" w:color="auto"/>
              <w:right w:val="single" w:sz="4" w:space="0" w:color="auto"/>
            </w:tcBorders>
            <w:noWrap/>
            <w:vAlign w:val="center"/>
            <w:hideMark/>
          </w:tcPr>
          <w:p w14:paraId="75D531EC" w14:textId="77777777" w:rsidR="00A15F0B" w:rsidRPr="00D565F6" w:rsidRDefault="00A15F0B" w:rsidP="00A15F0B">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3598</w:t>
            </w:r>
          </w:p>
        </w:tc>
        <w:tc>
          <w:tcPr>
            <w:tcW w:w="1171" w:type="dxa"/>
            <w:tcBorders>
              <w:top w:val="nil"/>
              <w:left w:val="nil"/>
              <w:bottom w:val="single" w:sz="4" w:space="0" w:color="auto"/>
              <w:right w:val="single" w:sz="4" w:space="0" w:color="auto"/>
            </w:tcBorders>
            <w:noWrap/>
            <w:vAlign w:val="center"/>
            <w:hideMark/>
          </w:tcPr>
          <w:p w14:paraId="0EE9131D" w14:textId="77777777" w:rsidR="00A15F0B" w:rsidRPr="00D565F6" w:rsidRDefault="00A15F0B" w:rsidP="00A15F0B">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3724</w:t>
            </w:r>
          </w:p>
        </w:tc>
        <w:tc>
          <w:tcPr>
            <w:tcW w:w="0" w:type="auto"/>
            <w:tcBorders>
              <w:top w:val="nil"/>
              <w:left w:val="nil"/>
              <w:bottom w:val="single" w:sz="4" w:space="0" w:color="auto"/>
              <w:right w:val="single" w:sz="4" w:space="0" w:color="auto"/>
            </w:tcBorders>
            <w:noWrap/>
            <w:vAlign w:val="center"/>
            <w:hideMark/>
          </w:tcPr>
          <w:p w14:paraId="1E8EF410" w14:textId="77777777" w:rsidR="00A15F0B" w:rsidRPr="00D565F6" w:rsidRDefault="00A15F0B" w:rsidP="00A15F0B">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3828</w:t>
            </w:r>
          </w:p>
        </w:tc>
        <w:tc>
          <w:tcPr>
            <w:tcW w:w="1134" w:type="dxa"/>
            <w:tcBorders>
              <w:top w:val="nil"/>
              <w:left w:val="nil"/>
              <w:bottom w:val="single" w:sz="4" w:space="0" w:color="auto"/>
              <w:right w:val="single" w:sz="4" w:space="0" w:color="auto"/>
            </w:tcBorders>
            <w:noWrap/>
            <w:vAlign w:val="center"/>
            <w:hideMark/>
          </w:tcPr>
          <w:p w14:paraId="6D35C9F3" w14:textId="77777777" w:rsidR="00A15F0B" w:rsidRPr="00D565F6" w:rsidRDefault="00A15F0B" w:rsidP="00A15F0B">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3948</w:t>
            </w:r>
          </w:p>
        </w:tc>
      </w:tr>
      <w:tr w:rsidR="00A15F0B" w:rsidRPr="003F1A5D" w14:paraId="6D8DD405" w14:textId="77777777" w:rsidTr="00D565F6">
        <w:trPr>
          <w:trHeight w:val="1260"/>
        </w:trPr>
        <w:tc>
          <w:tcPr>
            <w:tcW w:w="6380" w:type="dxa"/>
            <w:tcBorders>
              <w:top w:val="single" w:sz="4" w:space="0" w:color="auto"/>
              <w:left w:val="single" w:sz="4" w:space="0" w:color="auto"/>
              <w:bottom w:val="single" w:sz="4" w:space="0" w:color="auto"/>
              <w:right w:val="single" w:sz="4" w:space="0" w:color="auto"/>
            </w:tcBorders>
            <w:vAlign w:val="center"/>
            <w:hideMark/>
          </w:tcPr>
          <w:p w14:paraId="3A77B593" w14:textId="77777777" w:rsidR="00A15F0B" w:rsidRPr="00D565F6" w:rsidRDefault="00A15F0B" w:rsidP="00A15F0B">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Composite fee for appointment of provisional liquidator (not including disbursements and additional to the above)</w:t>
            </w:r>
          </w:p>
        </w:tc>
        <w:tc>
          <w:tcPr>
            <w:tcW w:w="1276" w:type="dxa"/>
            <w:tcBorders>
              <w:top w:val="nil"/>
              <w:left w:val="single" w:sz="4" w:space="0" w:color="auto"/>
              <w:bottom w:val="single" w:sz="4" w:space="0" w:color="auto"/>
              <w:right w:val="single" w:sz="4" w:space="0" w:color="auto"/>
            </w:tcBorders>
            <w:noWrap/>
            <w:vAlign w:val="center"/>
            <w:hideMark/>
          </w:tcPr>
          <w:p w14:paraId="1D7D9030" w14:textId="77777777" w:rsidR="00A15F0B" w:rsidRPr="00D565F6" w:rsidRDefault="00A15F0B" w:rsidP="00A15F0B">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1509</w:t>
            </w:r>
          </w:p>
        </w:tc>
        <w:tc>
          <w:tcPr>
            <w:tcW w:w="1275" w:type="dxa"/>
            <w:tcBorders>
              <w:top w:val="nil"/>
              <w:left w:val="nil"/>
              <w:bottom w:val="single" w:sz="4" w:space="0" w:color="auto"/>
              <w:right w:val="single" w:sz="4" w:space="0" w:color="auto"/>
            </w:tcBorders>
            <w:noWrap/>
            <w:vAlign w:val="center"/>
            <w:hideMark/>
          </w:tcPr>
          <w:p w14:paraId="7511355C" w14:textId="77777777" w:rsidR="00A15F0B" w:rsidRPr="00D565F6" w:rsidRDefault="00A15F0B" w:rsidP="00A15F0B">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1512</w:t>
            </w:r>
          </w:p>
        </w:tc>
        <w:tc>
          <w:tcPr>
            <w:tcW w:w="1276" w:type="dxa"/>
            <w:tcBorders>
              <w:top w:val="nil"/>
              <w:left w:val="nil"/>
              <w:bottom w:val="single" w:sz="4" w:space="0" w:color="auto"/>
              <w:right w:val="single" w:sz="4" w:space="0" w:color="auto"/>
            </w:tcBorders>
            <w:noWrap/>
            <w:vAlign w:val="center"/>
            <w:hideMark/>
          </w:tcPr>
          <w:p w14:paraId="303905E8" w14:textId="77777777" w:rsidR="00A15F0B" w:rsidRPr="00D565F6" w:rsidRDefault="00A15F0B" w:rsidP="00A15F0B">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1542</w:t>
            </w:r>
          </w:p>
        </w:tc>
        <w:tc>
          <w:tcPr>
            <w:tcW w:w="1276" w:type="dxa"/>
            <w:tcBorders>
              <w:top w:val="nil"/>
              <w:left w:val="nil"/>
              <w:bottom w:val="single" w:sz="4" w:space="0" w:color="auto"/>
              <w:right w:val="single" w:sz="4" w:space="0" w:color="auto"/>
            </w:tcBorders>
            <w:noWrap/>
            <w:vAlign w:val="center"/>
            <w:hideMark/>
          </w:tcPr>
          <w:p w14:paraId="16A455F2" w14:textId="77777777" w:rsidR="00A15F0B" w:rsidRPr="00D565F6" w:rsidRDefault="00A15F0B" w:rsidP="00A15F0B">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1589</w:t>
            </w:r>
          </w:p>
        </w:tc>
        <w:tc>
          <w:tcPr>
            <w:tcW w:w="1171" w:type="dxa"/>
            <w:tcBorders>
              <w:top w:val="nil"/>
              <w:left w:val="nil"/>
              <w:bottom w:val="single" w:sz="4" w:space="0" w:color="auto"/>
              <w:right w:val="single" w:sz="4" w:space="0" w:color="auto"/>
            </w:tcBorders>
            <w:noWrap/>
            <w:vAlign w:val="center"/>
            <w:hideMark/>
          </w:tcPr>
          <w:p w14:paraId="3981F563" w14:textId="77777777" w:rsidR="00A15F0B" w:rsidRPr="00D565F6" w:rsidRDefault="00A15F0B" w:rsidP="00A15F0B">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1644</w:t>
            </w:r>
          </w:p>
        </w:tc>
        <w:tc>
          <w:tcPr>
            <w:tcW w:w="1239" w:type="dxa"/>
            <w:tcBorders>
              <w:top w:val="nil"/>
              <w:left w:val="nil"/>
              <w:bottom w:val="single" w:sz="4" w:space="0" w:color="auto"/>
              <w:right w:val="single" w:sz="4" w:space="0" w:color="auto"/>
            </w:tcBorders>
            <w:noWrap/>
            <w:vAlign w:val="center"/>
            <w:hideMark/>
          </w:tcPr>
          <w:p w14:paraId="49AFB3F3" w14:textId="77777777" w:rsidR="00A15F0B" w:rsidRPr="00D565F6" w:rsidRDefault="00A15F0B" w:rsidP="00A15F0B">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1690</w:t>
            </w:r>
          </w:p>
        </w:tc>
        <w:tc>
          <w:tcPr>
            <w:tcW w:w="1134" w:type="dxa"/>
            <w:tcBorders>
              <w:top w:val="nil"/>
              <w:left w:val="nil"/>
              <w:bottom w:val="single" w:sz="4" w:space="0" w:color="auto"/>
              <w:right w:val="single" w:sz="4" w:space="0" w:color="auto"/>
            </w:tcBorders>
            <w:noWrap/>
            <w:vAlign w:val="center"/>
            <w:hideMark/>
          </w:tcPr>
          <w:p w14:paraId="74975B13" w14:textId="77777777" w:rsidR="00A15F0B" w:rsidRPr="00D565F6" w:rsidRDefault="00A15F0B" w:rsidP="00A15F0B">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1743</w:t>
            </w:r>
          </w:p>
        </w:tc>
      </w:tr>
      <w:tr w:rsidR="00A15F0B" w:rsidRPr="003F1A5D" w14:paraId="5308F553" w14:textId="77777777" w:rsidTr="00D565F6">
        <w:trPr>
          <w:trHeight w:val="900"/>
        </w:trPr>
        <w:tc>
          <w:tcPr>
            <w:tcW w:w="6380" w:type="dxa"/>
            <w:tcBorders>
              <w:top w:val="single" w:sz="4" w:space="0" w:color="auto"/>
              <w:left w:val="single" w:sz="4" w:space="0" w:color="auto"/>
              <w:bottom w:val="single" w:sz="4" w:space="0" w:color="auto"/>
              <w:right w:val="single" w:sz="4" w:space="0" w:color="auto"/>
            </w:tcBorders>
            <w:vAlign w:val="center"/>
            <w:hideMark/>
          </w:tcPr>
          <w:p w14:paraId="750BC836" w14:textId="77777777" w:rsidR="00A15F0B" w:rsidRPr="00D565F6" w:rsidRDefault="00A15F0B" w:rsidP="00A15F0B">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 xml:space="preserve">Additional fee for adjournment </w:t>
            </w:r>
            <w:proofErr w:type="gramStart"/>
            <w:r w:rsidRPr="00D565F6">
              <w:rPr>
                <w:rFonts w:ascii="Arial" w:eastAsia="Times New Roman" w:hAnsi="Arial" w:cs="Arial"/>
                <w:color w:val="000000"/>
                <w:sz w:val="20"/>
                <w:szCs w:val="20"/>
                <w:lang w:val="en-AU" w:eastAsia="en-AU"/>
              </w:rPr>
              <w:t>where</w:t>
            </w:r>
            <w:proofErr w:type="gramEnd"/>
            <w:r w:rsidRPr="00D565F6">
              <w:rPr>
                <w:rFonts w:ascii="Arial" w:eastAsia="Times New Roman" w:hAnsi="Arial" w:cs="Arial"/>
                <w:color w:val="000000"/>
                <w:sz w:val="20"/>
                <w:szCs w:val="20"/>
                <w:lang w:val="en-AU" w:eastAsia="en-AU"/>
              </w:rPr>
              <w:t xml:space="preserve"> allowed or reserved by the Court, for each adjournment</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600CBE52" w14:textId="77777777" w:rsidR="00A15F0B" w:rsidRPr="00D565F6" w:rsidRDefault="00A15F0B" w:rsidP="00A15F0B">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283</w:t>
            </w:r>
          </w:p>
        </w:tc>
        <w:tc>
          <w:tcPr>
            <w:tcW w:w="1275" w:type="dxa"/>
            <w:tcBorders>
              <w:top w:val="single" w:sz="4" w:space="0" w:color="auto"/>
              <w:left w:val="nil"/>
              <w:bottom w:val="single" w:sz="4" w:space="0" w:color="auto"/>
              <w:right w:val="single" w:sz="4" w:space="0" w:color="auto"/>
            </w:tcBorders>
            <w:noWrap/>
            <w:vAlign w:val="center"/>
            <w:hideMark/>
          </w:tcPr>
          <w:p w14:paraId="63EE2F9F" w14:textId="77777777" w:rsidR="00A15F0B" w:rsidRPr="00D565F6" w:rsidRDefault="00A15F0B" w:rsidP="00A15F0B">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283</w:t>
            </w:r>
          </w:p>
        </w:tc>
        <w:tc>
          <w:tcPr>
            <w:tcW w:w="1276" w:type="dxa"/>
            <w:tcBorders>
              <w:top w:val="single" w:sz="4" w:space="0" w:color="auto"/>
              <w:left w:val="nil"/>
              <w:bottom w:val="single" w:sz="4" w:space="0" w:color="auto"/>
              <w:right w:val="single" w:sz="4" w:space="0" w:color="auto"/>
            </w:tcBorders>
            <w:noWrap/>
            <w:vAlign w:val="center"/>
            <w:hideMark/>
          </w:tcPr>
          <w:p w14:paraId="43A5CCD0" w14:textId="77777777" w:rsidR="00A15F0B" w:rsidRPr="00D565F6" w:rsidRDefault="00A15F0B" w:rsidP="00A15F0B">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289</w:t>
            </w:r>
          </w:p>
        </w:tc>
        <w:tc>
          <w:tcPr>
            <w:tcW w:w="1276" w:type="dxa"/>
            <w:tcBorders>
              <w:top w:val="single" w:sz="4" w:space="0" w:color="auto"/>
              <w:left w:val="nil"/>
              <w:bottom w:val="single" w:sz="4" w:space="0" w:color="auto"/>
              <w:right w:val="single" w:sz="4" w:space="0" w:color="auto"/>
            </w:tcBorders>
            <w:noWrap/>
            <w:vAlign w:val="center"/>
            <w:hideMark/>
          </w:tcPr>
          <w:p w14:paraId="4AAF3089" w14:textId="77777777" w:rsidR="00A15F0B" w:rsidRPr="00D565F6" w:rsidRDefault="00A15F0B" w:rsidP="00A15F0B">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298</w:t>
            </w:r>
          </w:p>
        </w:tc>
        <w:tc>
          <w:tcPr>
            <w:tcW w:w="1171" w:type="dxa"/>
            <w:tcBorders>
              <w:top w:val="single" w:sz="4" w:space="0" w:color="auto"/>
              <w:left w:val="nil"/>
              <w:bottom w:val="single" w:sz="4" w:space="0" w:color="auto"/>
              <w:right w:val="single" w:sz="4" w:space="0" w:color="auto"/>
            </w:tcBorders>
            <w:noWrap/>
            <w:vAlign w:val="center"/>
            <w:hideMark/>
          </w:tcPr>
          <w:p w14:paraId="3DE5E3F7" w14:textId="77777777" w:rsidR="00A15F0B" w:rsidRPr="00D565F6" w:rsidRDefault="00A15F0B" w:rsidP="00A15F0B">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308</w:t>
            </w:r>
          </w:p>
        </w:tc>
        <w:tc>
          <w:tcPr>
            <w:tcW w:w="0" w:type="auto"/>
            <w:tcBorders>
              <w:top w:val="single" w:sz="4" w:space="0" w:color="auto"/>
              <w:left w:val="nil"/>
              <w:bottom w:val="single" w:sz="4" w:space="0" w:color="auto"/>
              <w:right w:val="single" w:sz="4" w:space="0" w:color="auto"/>
            </w:tcBorders>
            <w:noWrap/>
            <w:vAlign w:val="center"/>
            <w:hideMark/>
          </w:tcPr>
          <w:p w14:paraId="37675FA9" w14:textId="77777777" w:rsidR="00A15F0B" w:rsidRPr="00D565F6" w:rsidRDefault="00A15F0B" w:rsidP="00A15F0B">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317</w:t>
            </w:r>
          </w:p>
        </w:tc>
        <w:tc>
          <w:tcPr>
            <w:tcW w:w="1134" w:type="dxa"/>
            <w:tcBorders>
              <w:top w:val="single" w:sz="4" w:space="0" w:color="auto"/>
              <w:left w:val="nil"/>
              <w:bottom w:val="single" w:sz="4" w:space="0" w:color="auto"/>
              <w:right w:val="single" w:sz="4" w:space="0" w:color="auto"/>
            </w:tcBorders>
            <w:noWrap/>
            <w:vAlign w:val="center"/>
            <w:hideMark/>
          </w:tcPr>
          <w:p w14:paraId="13CDA393" w14:textId="77777777" w:rsidR="00A15F0B" w:rsidRPr="00D565F6" w:rsidRDefault="00A15F0B" w:rsidP="00A15F0B">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327</w:t>
            </w:r>
          </w:p>
        </w:tc>
      </w:tr>
      <w:tr w:rsidR="00A15F0B" w:rsidRPr="003F1A5D" w14:paraId="6AF0ECFA" w14:textId="77777777" w:rsidTr="00D565F6">
        <w:trPr>
          <w:trHeight w:val="315"/>
        </w:trPr>
        <w:tc>
          <w:tcPr>
            <w:tcW w:w="6380" w:type="dxa"/>
            <w:tcBorders>
              <w:top w:val="single" w:sz="4" w:space="0" w:color="auto"/>
              <w:bottom w:val="nil"/>
              <w:right w:val="nil"/>
            </w:tcBorders>
            <w:vAlign w:val="bottom"/>
            <w:hideMark/>
          </w:tcPr>
          <w:p w14:paraId="19B85077" w14:textId="77777777" w:rsidR="00A15F0B" w:rsidRPr="003F1A5D" w:rsidRDefault="00A15F0B" w:rsidP="00A15F0B">
            <w:pPr>
              <w:jc w:val="center"/>
              <w:rPr>
                <w:rFonts w:ascii="Arial" w:eastAsia="Times New Roman" w:hAnsi="Arial" w:cs="Arial"/>
                <w:color w:val="000000"/>
                <w:sz w:val="24"/>
                <w:szCs w:val="24"/>
                <w:lang w:val="en-AU" w:eastAsia="en-AU"/>
              </w:rPr>
            </w:pPr>
          </w:p>
        </w:tc>
        <w:tc>
          <w:tcPr>
            <w:tcW w:w="1276" w:type="dxa"/>
            <w:tcBorders>
              <w:top w:val="single" w:sz="4" w:space="0" w:color="auto"/>
              <w:left w:val="nil"/>
              <w:bottom w:val="nil"/>
              <w:right w:val="nil"/>
            </w:tcBorders>
            <w:noWrap/>
            <w:vAlign w:val="bottom"/>
            <w:hideMark/>
          </w:tcPr>
          <w:p w14:paraId="4EF39A81" w14:textId="77777777" w:rsidR="00A15F0B" w:rsidRPr="00D565F6" w:rsidRDefault="00A15F0B" w:rsidP="00A15F0B">
            <w:pPr>
              <w:rPr>
                <w:rFonts w:ascii="Arial" w:eastAsia="Times New Roman" w:hAnsi="Arial" w:cs="Arial"/>
                <w:sz w:val="20"/>
                <w:szCs w:val="20"/>
                <w:lang w:val="en-AU" w:eastAsia="en-AU"/>
              </w:rPr>
            </w:pPr>
          </w:p>
        </w:tc>
        <w:tc>
          <w:tcPr>
            <w:tcW w:w="1275" w:type="dxa"/>
            <w:tcBorders>
              <w:top w:val="single" w:sz="4" w:space="0" w:color="auto"/>
              <w:left w:val="nil"/>
              <w:bottom w:val="nil"/>
              <w:right w:val="nil"/>
            </w:tcBorders>
            <w:noWrap/>
            <w:vAlign w:val="bottom"/>
            <w:hideMark/>
          </w:tcPr>
          <w:p w14:paraId="727B2652" w14:textId="77777777" w:rsidR="00A15F0B" w:rsidRPr="00D565F6" w:rsidRDefault="00A15F0B" w:rsidP="00A15F0B">
            <w:pPr>
              <w:rPr>
                <w:rFonts w:ascii="Arial" w:eastAsia="Times New Roman" w:hAnsi="Arial" w:cs="Arial"/>
                <w:sz w:val="20"/>
                <w:szCs w:val="20"/>
                <w:lang w:val="en-AU" w:eastAsia="en-AU"/>
              </w:rPr>
            </w:pPr>
          </w:p>
        </w:tc>
        <w:tc>
          <w:tcPr>
            <w:tcW w:w="1276" w:type="dxa"/>
            <w:tcBorders>
              <w:top w:val="single" w:sz="4" w:space="0" w:color="auto"/>
              <w:left w:val="nil"/>
              <w:bottom w:val="nil"/>
              <w:right w:val="nil"/>
            </w:tcBorders>
            <w:noWrap/>
            <w:vAlign w:val="bottom"/>
            <w:hideMark/>
          </w:tcPr>
          <w:p w14:paraId="797A015C" w14:textId="77777777" w:rsidR="00A15F0B" w:rsidRPr="00D565F6" w:rsidRDefault="00A15F0B" w:rsidP="00A15F0B">
            <w:pPr>
              <w:rPr>
                <w:rFonts w:ascii="Arial" w:eastAsia="Times New Roman" w:hAnsi="Arial" w:cs="Arial"/>
                <w:sz w:val="20"/>
                <w:szCs w:val="20"/>
                <w:lang w:val="en-AU" w:eastAsia="en-AU"/>
              </w:rPr>
            </w:pPr>
          </w:p>
        </w:tc>
        <w:tc>
          <w:tcPr>
            <w:tcW w:w="1276" w:type="dxa"/>
            <w:tcBorders>
              <w:top w:val="single" w:sz="4" w:space="0" w:color="auto"/>
              <w:left w:val="nil"/>
              <w:bottom w:val="nil"/>
              <w:right w:val="nil"/>
            </w:tcBorders>
            <w:noWrap/>
            <w:vAlign w:val="bottom"/>
            <w:hideMark/>
          </w:tcPr>
          <w:p w14:paraId="58932413" w14:textId="77777777" w:rsidR="00A15F0B" w:rsidRPr="00D565F6" w:rsidRDefault="00A15F0B" w:rsidP="00A15F0B">
            <w:pPr>
              <w:rPr>
                <w:rFonts w:ascii="Arial" w:eastAsia="Times New Roman" w:hAnsi="Arial" w:cs="Arial"/>
                <w:sz w:val="20"/>
                <w:szCs w:val="20"/>
                <w:lang w:val="en-AU" w:eastAsia="en-AU"/>
              </w:rPr>
            </w:pPr>
          </w:p>
        </w:tc>
        <w:tc>
          <w:tcPr>
            <w:tcW w:w="1171" w:type="dxa"/>
            <w:tcBorders>
              <w:top w:val="single" w:sz="4" w:space="0" w:color="auto"/>
              <w:left w:val="nil"/>
              <w:bottom w:val="nil"/>
              <w:right w:val="nil"/>
            </w:tcBorders>
            <w:noWrap/>
            <w:vAlign w:val="bottom"/>
            <w:hideMark/>
          </w:tcPr>
          <w:p w14:paraId="1FDBDE45" w14:textId="77777777" w:rsidR="00A15F0B" w:rsidRPr="00D565F6" w:rsidRDefault="00A15F0B" w:rsidP="00A15F0B">
            <w:pPr>
              <w:rPr>
                <w:rFonts w:ascii="Arial" w:eastAsia="Times New Roman" w:hAnsi="Arial" w:cs="Arial"/>
                <w:sz w:val="20"/>
                <w:szCs w:val="20"/>
                <w:lang w:val="en-AU" w:eastAsia="en-AU"/>
              </w:rPr>
            </w:pPr>
          </w:p>
        </w:tc>
        <w:tc>
          <w:tcPr>
            <w:tcW w:w="0" w:type="auto"/>
            <w:tcBorders>
              <w:top w:val="single" w:sz="4" w:space="0" w:color="auto"/>
              <w:left w:val="nil"/>
              <w:bottom w:val="nil"/>
              <w:right w:val="nil"/>
            </w:tcBorders>
            <w:noWrap/>
            <w:vAlign w:val="bottom"/>
            <w:hideMark/>
          </w:tcPr>
          <w:p w14:paraId="50EAD016" w14:textId="77777777" w:rsidR="00A15F0B" w:rsidRPr="00D565F6" w:rsidRDefault="00A15F0B" w:rsidP="00A15F0B">
            <w:pPr>
              <w:rPr>
                <w:rFonts w:ascii="Arial" w:eastAsia="Times New Roman" w:hAnsi="Arial" w:cs="Arial"/>
                <w:sz w:val="20"/>
                <w:szCs w:val="20"/>
                <w:lang w:val="en-AU" w:eastAsia="en-AU"/>
              </w:rPr>
            </w:pPr>
          </w:p>
        </w:tc>
        <w:tc>
          <w:tcPr>
            <w:tcW w:w="1134" w:type="dxa"/>
            <w:tcBorders>
              <w:top w:val="single" w:sz="4" w:space="0" w:color="auto"/>
              <w:left w:val="nil"/>
              <w:bottom w:val="nil"/>
            </w:tcBorders>
            <w:noWrap/>
            <w:vAlign w:val="bottom"/>
            <w:hideMark/>
          </w:tcPr>
          <w:p w14:paraId="5B3DBFB8" w14:textId="77777777" w:rsidR="00A15F0B" w:rsidRPr="00D565F6" w:rsidRDefault="00A15F0B" w:rsidP="00A15F0B">
            <w:pPr>
              <w:rPr>
                <w:rFonts w:ascii="Arial" w:eastAsia="Times New Roman" w:hAnsi="Arial" w:cs="Arial"/>
                <w:sz w:val="20"/>
                <w:szCs w:val="20"/>
                <w:lang w:val="en-AU" w:eastAsia="en-AU"/>
              </w:rPr>
            </w:pPr>
          </w:p>
        </w:tc>
      </w:tr>
      <w:tr w:rsidR="00A15F0B" w:rsidRPr="003F1A5D" w14:paraId="1E2E774E" w14:textId="77777777" w:rsidTr="00D565F6">
        <w:trPr>
          <w:trHeight w:val="135"/>
        </w:trPr>
        <w:tc>
          <w:tcPr>
            <w:tcW w:w="6380" w:type="dxa"/>
            <w:tcBorders>
              <w:top w:val="nil"/>
              <w:right w:val="nil"/>
            </w:tcBorders>
            <w:noWrap/>
            <w:vAlign w:val="bottom"/>
            <w:hideMark/>
          </w:tcPr>
          <w:p w14:paraId="37C02BAE" w14:textId="77777777" w:rsidR="00A15F0B" w:rsidRPr="003F1A5D" w:rsidRDefault="00A15F0B" w:rsidP="00A15F0B">
            <w:pPr>
              <w:rPr>
                <w:rFonts w:ascii="Arial" w:eastAsia="Times New Roman" w:hAnsi="Arial" w:cs="Arial"/>
                <w:i/>
                <w:iCs/>
                <w:color w:val="000000"/>
                <w:sz w:val="20"/>
                <w:szCs w:val="20"/>
                <w:lang w:val="en-AU" w:eastAsia="en-AU"/>
              </w:rPr>
            </w:pPr>
            <w:r w:rsidRPr="00D565F6">
              <w:rPr>
                <w:rFonts w:ascii="Arial" w:eastAsia="Times New Roman" w:hAnsi="Arial" w:cs="Arial"/>
                <w:i/>
                <w:iCs/>
                <w:color w:val="000000"/>
                <w:sz w:val="18"/>
                <w:szCs w:val="18"/>
                <w:lang w:val="en-AU" w:eastAsia="en-AU"/>
              </w:rPr>
              <w:t>See: Master's Memoranda No 3/93 and 1/13</w:t>
            </w:r>
          </w:p>
        </w:tc>
        <w:tc>
          <w:tcPr>
            <w:tcW w:w="1276" w:type="dxa"/>
            <w:tcBorders>
              <w:top w:val="nil"/>
              <w:left w:val="nil"/>
              <w:right w:val="nil"/>
            </w:tcBorders>
            <w:noWrap/>
            <w:vAlign w:val="bottom"/>
            <w:hideMark/>
          </w:tcPr>
          <w:p w14:paraId="62588B99" w14:textId="77777777" w:rsidR="00A15F0B" w:rsidRPr="003F1A5D" w:rsidRDefault="00A15F0B" w:rsidP="00A15F0B">
            <w:pPr>
              <w:rPr>
                <w:rFonts w:ascii="Arial" w:eastAsia="Times New Roman" w:hAnsi="Arial" w:cs="Arial"/>
                <w:i/>
                <w:iCs/>
                <w:color w:val="000000"/>
                <w:sz w:val="20"/>
                <w:szCs w:val="20"/>
                <w:lang w:val="en-AU" w:eastAsia="en-AU"/>
              </w:rPr>
            </w:pPr>
          </w:p>
        </w:tc>
        <w:tc>
          <w:tcPr>
            <w:tcW w:w="1275" w:type="dxa"/>
            <w:tcBorders>
              <w:top w:val="nil"/>
              <w:left w:val="nil"/>
              <w:right w:val="nil"/>
            </w:tcBorders>
            <w:noWrap/>
            <w:vAlign w:val="bottom"/>
            <w:hideMark/>
          </w:tcPr>
          <w:p w14:paraId="79F0612B" w14:textId="77777777" w:rsidR="00A15F0B" w:rsidRPr="00D565F6" w:rsidRDefault="00A15F0B" w:rsidP="00A15F0B">
            <w:pPr>
              <w:rPr>
                <w:rFonts w:ascii="Arial" w:eastAsia="Times New Roman" w:hAnsi="Arial" w:cs="Arial"/>
                <w:sz w:val="20"/>
                <w:szCs w:val="20"/>
                <w:lang w:val="en-AU" w:eastAsia="en-AU"/>
              </w:rPr>
            </w:pPr>
          </w:p>
        </w:tc>
        <w:tc>
          <w:tcPr>
            <w:tcW w:w="1276" w:type="dxa"/>
            <w:tcBorders>
              <w:top w:val="nil"/>
              <w:left w:val="nil"/>
              <w:right w:val="nil"/>
            </w:tcBorders>
            <w:noWrap/>
            <w:vAlign w:val="bottom"/>
            <w:hideMark/>
          </w:tcPr>
          <w:p w14:paraId="15CCA0BD" w14:textId="77777777" w:rsidR="00A15F0B" w:rsidRPr="00D565F6" w:rsidRDefault="00A15F0B" w:rsidP="00A15F0B">
            <w:pPr>
              <w:rPr>
                <w:rFonts w:ascii="Arial" w:eastAsia="Times New Roman" w:hAnsi="Arial" w:cs="Arial"/>
                <w:sz w:val="20"/>
                <w:szCs w:val="20"/>
                <w:lang w:val="en-AU" w:eastAsia="en-AU"/>
              </w:rPr>
            </w:pPr>
          </w:p>
        </w:tc>
        <w:tc>
          <w:tcPr>
            <w:tcW w:w="1276" w:type="dxa"/>
            <w:tcBorders>
              <w:top w:val="nil"/>
              <w:left w:val="nil"/>
              <w:right w:val="nil"/>
            </w:tcBorders>
            <w:noWrap/>
            <w:vAlign w:val="bottom"/>
            <w:hideMark/>
          </w:tcPr>
          <w:p w14:paraId="663F3EB6" w14:textId="77777777" w:rsidR="00A15F0B" w:rsidRPr="00D565F6" w:rsidRDefault="00A15F0B" w:rsidP="00A15F0B">
            <w:pPr>
              <w:rPr>
                <w:rFonts w:ascii="Arial" w:eastAsia="Times New Roman" w:hAnsi="Arial" w:cs="Arial"/>
                <w:sz w:val="20"/>
                <w:szCs w:val="20"/>
                <w:lang w:val="en-AU" w:eastAsia="en-AU"/>
              </w:rPr>
            </w:pPr>
          </w:p>
        </w:tc>
        <w:tc>
          <w:tcPr>
            <w:tcW w:w="1171" w:type="dxa"/>
            <w:tcBorders>
              <w:top w:val="nil"/>
              <w:left w:val="nil"/>
              <w:right w:val="nil"/>
            </w:tcBorders>
            <w:noWrap/>
            <w:vAlign w:val="bottom"/>
            <w:hideMark/>
          </w:tcPr>
          <w:p w14:paraId="2355B3F8" w14:textId="77777777" w:rsidR="00A15F0B" w:rsidRPr="00D565F6" w:rsidRDefault="00A15F0B" w:rsidP="00A15F0B">
            <w:pPr>
              <w:rPr>
                <w:rFonts w:ascii="Arial" w:eastAsia="Times New Roman" w:hAnsi="Arial" w:cs="Arial"/>
                <w:sz w:val="20"/>
                <w:szCs w:val="20"/>
                <w:lang w:val="en-AU" w:eastAsia="en-AU"/>
              </w:rPr>
            </w:pPr>
          </w:p>
        </w:tc>
        <w:tc>
          <w:tcPr>
            <w:tcW w:w="0" w:type="auto"/>
            <w:tcBorders>
              <w:top w:val="nil"/>
              <w:left w:val="nil"/>
              <w:right w:val="nil"/>
            </w:tcBorders>
            <w:noWrap/>
            <w:vAlign w:val="bottom"/>
            <w:hideMark/>
          </w:tcPr>
          <w:p w14:paraId="29E6017E" w14:textId="77777777" w:rsidR="00A15F0B" w:rsidRPr="00D565F6" w:rsidRDefault="00A15F0B" w:rsidP="00A15F0B">
            <w:pPr>
              <w:rPr>
                <w:rFonts w:ascii="Arial" w:eastAsia="Times New Roman" w:hAnsi="Arial" w:cs="Arial"/>
                <w:sz w:val="20"/>
                <w:szCs w:val="20"/>
                <w:lang w:val="en-AU" w:eastAsia="en-AU"/>
              </w:rPr>
            </w:pPr>
          </w:p>
        </w:tc>
        <w:tc>
          <w:tcPr>
            <w:tcW w:w="1134" w:type="dxa"/>
            <w:tcBorders>
              <w:top w:val="nil"/>
              <w:left w:val="nil"/>
            </w:tcBorders>
            <w:noWrap/>
            <w:vAlign w:val="bottom"/>
            <w:hideMark/>
          </w:tcPr>
          <w:p w14:paraId="77D414CA" w14:textId="77777777" w:rsidR="00A15F0B" w:rsidRPr="00D565F6" w:rsidRDefault="00A15F0B" w:rsidP="00A15F0B">
            <w:pPr>
              <w:rPr>
                <w:rFonts w:ascii="Arial" w:eastAsia="Times New Roman" w:hAnsi="Arial" w:cs="Arial"/>
                <w:sz w:val="20"/>
                <w:szCs w:val="20"/>
                <w:lang w:val="en-AU" w:eastAsia="en-AU"/>
              </w:rPr>
            </w:pPr>
          </w:p>
        </w:tc>
      </w:tr>
    </w:tbl>
    <w:p w14:paraId="6457EA18" w14:textId="77777777" w:rsidR="00F03F0A" w:rsidRPr="00D565F6" w:rsidRDefault="00F03F0A" w:rsidP="00CE579C">
      <w:pPr>
        <w:rPr>
          <w:rFonts w:ascii="Arial" w:hAnsi="Arial" w:cs="Arial"/>
        </w:rPr>
      </w:pPr>
    </w:p>
    <w:p w14:paraId="40BA161F" w14:textId="77777777" w:rsidR="00F03F0A" w:rsidRPr="00D565F6" w:rsidRDefault="00F03F0A" w:rsidP="00CE579C">
      <w:pPr>
        <w:rPr>
          <w:rFonts w:ascii="Arial" w:hAnsi="Arial" w:cs="Arial"/>
        </w:rPr>
      </w:pPr>
    </w:p>
    <w:p w14:paraId="6D4079FD" w14:textId="77777777" w:rsidR="00F03F0A" w:rsidRPr="00D565F6" w:rsidRDefault="00F03F0A" w:rsidP="00CE579C">
      <w:pPr>
        <w:rPr>
          <w:rFonts w:ascii="Arial" w:hAnsi="Arial" w:cs="Arial"/>
        </w:rPr>
      </w:pPr>
    </w:p>
    <w:p w14:paraId="29A0B4B0" w14:textId="77777777" w:rsidR="00F03F0A" w:rsidRPr="00D565F6" w:rsidRDefault="00F03F0A" w:rsidP="00CE579C">
      <w:pPr>
        <w:rPr>
          <w:rFonts w:ascii="Arial" w:hAnsi="Arial" w:cs="Arial"/>
        </w:rPr>
      </w:pPr>
    </w:p>
    <w:p w14:paraId="399D3D5B" w14:textId="77777777" w:rsidR="00F03F0A" w:rsidRPr="00D565F6" w:rsidRDefault="00F03F0A" w:rsidP="00CE579C">
      <w:pPr>
        <w:rPr>
          <w:rFonts w:ascii="Arial" w:hAnsi="Arial" w:cs="Arial"/>
        </w:rPr>
      </w:pPr>
    </w:p>
    <w:p w14:paraId="09554556" w14:textId="77777777" w:rsidR="00F03F0A" w:rsidRPr="00D565F6" w:rsidRDefault="00F03F0A" w:rsidP="00CE579C">
      <w:pPr>
        <w:rPr>
          <w:rFonts w:ascii="Arial" w:hAnsi="Arial" w:cs="Arial"/>
        </w:rPr>
      </w:pPr>
    </w:p>
    <w:p w14:paraId="6400415A" w14:textId="77777777" w:rsidR="00F03F0A" w:rsidRPr="00D565F6" w:rsidRDefault="00F03F0A" w:rsidP="00CE579C">
      <w:pPr>
        <w:rPr>
          <w:rFonts w:ascii="Arial" w:hAnsi="Arial" w:cs="Arial"/>
        </w:rPr>
      </w:pPr>
    </w:p>
    <w:p w14:paraId="381FFA16" w14:textId="77777777" w:rsidR="00F03F0A" w:rsidRPr="00D565F6" w:rsidRDefault="00F03F0A" w:rsidP="00CE579C">
      <w:pPr>
        <w:rPr>
          <w:rFonts w:ascii="Arial" w:hAnsi="Arial" w:cs="Arial"/>
        </w:rPr>
      </w:pPr>
    </w:p>
    <w:p w14:paraId="488DE095" w14:textId="77777777" w:rsidR="00F03F0A" w:rsidRPr="00D565F6" w:rsidRDefault="00F03F0A" w:rsidP="00CE579C">
      <w:pPr>
        <w:rPr>
          <w:rFonts w:ascii="Arial" w:hAnsi="Arial" w:cs="Arial"/>
        </w:rPr>
      </w:pPr>
    </w:p>
    <w:p w14:paraId="1A7F7418" w14:textId="77777777" w:rsidR="00F03F0A" w:rsidRPr="00D565F6" w:rsidRDefault="00F03F0A" w:rsidP="00CE579C">
      <w:pPr>
        <w:rPr>
          <w:rFonts w:ascii="Arial" w:hAnsi="Arial" w:cs="Arial"/>
        </w:rPr>
      </w:pPr>
    </w:p>
    <w:p w14:paraId="62CB9D26" w14:textId="77777777" w:rsidR="00F03F0A" w:rsidRPr="00D565F6" w:rsidRDefault="00F03F0A" w:rsidP="00CE579C">
      <w:pPr>
        <w:rPr>
          <w:rFonts w:ascii="Arial" w:hAnsi="Arial" w:cs="Arial"/>
        </w:rPr>
      </w:pPr>
    </w:p>
    <w:p w14:paraId="65A153F1" w14:textId="77777777" w:rsidR="00F03F0A" w:rsidRPr="00D565F6" w:rsidRDefault="00F03F0A" w:rsidP="00CE579C">
      <w:pPr>
        <w:rPr>
          <w:rFonts w:ascii="Arial" w:hAnsi="Arial" w:cs="Arial"/>
        </w:rPr>
      </w:pPr>
    </w:p>
    <w:p w14:paraId="5967839D" w14:textId="77777777" w:rsidR="00F03F0A" w:rsidRPr="00D565F6" w:rsidRDefault="00F03F0A" w:rsidP="00CE579C">
      <w:pPr>
        <w:rPr>
          <w:rFonts w:ascii="Arial" w:hAnsi="Arial" w:cs="Arial"/>
        </w:rPr>
      </w:pPr>
    </w:p>
    <w:p w14:paraId="2F0C9EFA" w14:textId="77777777" w:rsidR="00F03F0A" w:rsidRPr="00D565F6" w:rsidRDefault="00F03F0A" w:rsidP="00CE579C">
      <w:pPr>
        <w:rPr>
          <w:rFonts w:ascii="Arial" w:hAnsi="Arial" w:cs="Arial"/>
        </w:rPr>
      </w:pPr>
    </w:p>
    <w:p w14:paraId="2BFAC46A" w14:textId="77777777" w:rsidR="00F03F0A" w:rsidRPr="00D565F6" w:rsidRDefault="00F03F0A" w:rsidP="00CE579C">
      <w:pPr>
        <w:rPr>
          <w:rFonts w:ascii="Arial" w:hAnsi="Arial" w:cs="Arial"/>
        </w:rPr>
      </w:pPr>
    </w:p>
    <w:p w14:paraId="71F79A3B" w14:textId="77777777" w:rsidR="00F03F0A" w:rsidRPr="00D565F6" w:rsidRDefault="00F03F0A" w:rsidP="00CE579C">
      <w:pPr>
        <w:rPr>
          <w:rFonts w:ascii="Arial" w:hAnsi="Arial" w:cs="Arial"/>
        </w:rPr>
      </w:pPr>
    </w:p>
    <w:p w14:paraId="3A473AA2" w14:textId="77777777" w:rsidR="00F03F0A" w:rsidRPr="00D565F6" w:rsidRDefault="00F03F0A" w:rsidP="00CE579C">
      <w:pPr>
        <w:rPr>
          <w:rFonts w:ascii="Arial" w:hAnsi="Arial" w:cs="Arial"/>
        </w:rPr>
      </w:pPr>
    </w:p>
    <w:p w14:paraId="0FA67B19" w14:textId="77777777" w:rsidR="00F03F0A" w:rsidRDefault="00F03F0A" w:rsidP="00CE579C">
      <w:pPr>
        <w:rPr>
          <w:rFonts w:ascii="Arial" w:hAnsi="Arial" w:cs="Arial"/>
        </w:rPr>
      </w:pPr>
    </w:p>
    <w:p w14:paraId="420C8677" w14:textId="77777777" w:rsidR="00391051" w:rsidRPr="00D565F6" w:rsidRDefault="00391051" w:rsidP="00CE579C">
      <w:pPr>
        <w:rPr>
          <w:rFonts w:ascii="Arial" w:hAnsi="Arial" w:cs="Arial"/>
        </w:rPr>
      </w:pPr>
    </w:p>
    <w:p w14:paraId="463517F7" w14:textId="77777777" w:rsidR="00F03F0A" w:rsidRPr="00D565F6" w:rsidRDefault="00F03F0A" w:rsidP="00CE579C">
      <w:pPr>
        <w:rPr>
          <w:rFonts w:ascii="Arial" w:hAnsi="Arial" w:cs="Arial"/>
        </w:rPr>
      </w:pPr>
    </w:p>
    <w:p w14:paraId="4FD55511" w14:textId="77777777" w:rsidR="00F03F0A" w:rsidRPr="00D565F6" w:rsidRDefault="00F03F0A" w:rsidP="00CE579C">
      <w:pPr>
        <w:rPr>
          <w:rFonts w:ascii="Arial" w:hAnsi="Arial" w:cs="Arial"/>
        </w:rPr>
      </w:pPr>
    </w:p>
    <w:tbl>
      <w:tblPr>
        <w:tblW w:w="0" w:type="auto"/>
        <w:tblInd w:w="-743" w:type="dxa"/>
        <w:tblLook w:val="04A0" w:firstRow="1" w:lastRow="0" w:firstColumn="1" w:lastColumn="0" w:noHBand="0" w:noVBand="1"/>
      </w:tblPr>
      <w:tblGrid>
        <w:gridCol w:w="3970"/>
        <w:gridCol w:w="2977"/>
        <w:gridCol w:w="3685"/>
        <w:gridCol w:w="3034"/>
        <w:gridCol w:w="272"/>
        <w:gridCol w:w="274"/>
      </w:tblGrid>
      <w:tr w:rsidR="00F4371A" w:rsidRPr="003F1A5D" w14:paraId="4FE8714B" w14:textId="77777777" w:rsidTr="00F4371A">
        <w:trPr>
          <w:trHeight w:val="405"/>
        </w:trPr>
        <w:tc>
          <w:tcPr>
            <w:tcW w:w="14212"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1AB33A0" w14:textId="04DEBC27" w:rsidR="00F4371A" w:rsidRPr="003F1A5D" w:rsidRDefault="00F4371A" w:rsidP="00F4371A">
            <w:pPr>
              <w:jc w:val="center"/>
              <w:rPr>
                <w:rFonts w:ascii="Arial" w:eastAsia="Times New Roman" w:hAnsi="Arial" w:cs="Arial"/>
                <w:b/>
                <w:bCs/>
                <w:color w:val="000000"/>
                <w:sz w:val="32"/>
                <w:szCs w:val="32"/>
                <w:lang w:val="en-AU" w:eastAsia="en-AU"/>
              </w:rPr>
            </w:pPr>
            <w:r w:rsidRPr="00D565F6">
              <w:rPr>
                <w:rFonts w:ascii="Arial" w:eastAsia="Times New Roman" w:hAnsi="Arial" w:cs="Arial"/>
                <w:b/>
                <w:bCs/>
                <w:color w:val="000000"/>
                <w:sz w:val="28"/>
                <w:szCs w:val="28"/>
                <w:lang w:val="en-AU" w:eastAsia="en-AU"/>
              </w:rPr>
              <w:lastRenderedPageBreak/>
              <w:t>INTEREST RATES ON JUDGMENT DEBTS</w:t>
            </w:r>
          </w:p>
        </w:tc>
      </w:tr>
      <w:tr w:rsidR="00F4371A" w:rsidRPr="003F1A5D" w14:paraId="1686F784" w14:textId="77777777" w:rsidTr="00F4371A">
        <w:trPr>
          <w:trHeight w:val="405"/>
        </w:trPr>
        <w:tc>
          <w:tcPr>
            <w:tcW w:w="13666" w:type="dxa"/>
            <w:gridSpan w:val="4"/>
            <w:tcBorders>
              <w:top w:val="single" w:sz="4" w:space="0" w:color="auto"/>
              <w:left w:val="nil"/>
              <w:bottom w:val="nil"/>
              <w:right w:val="nil"/>
            </w:tcBorders>
          </w:tcPr>
          <w:p w14:paraId="35DCAFFB" w14:textId="3BC9A8BD" w:rsidR="00F4371A" w:rsidRDefault="00F4371A" w:rsidP="00F03F0A">
            <w:pPr>
              <w:jc w:val="center"/>
              <w:rPr>
                <w:rFonts w:ascii="Arial" w:eastAsia="Times New Roman" w:hAnsi="Arial" w:cs="Arial"/>
                <w:color w:val="000000"/>
                <w:sz w:val="20"/>
                <w:szCs w:val="20"/>
                <w:lang w:val="en-AU" w:eastAsia="en-AU"/>
              </w:rPr>
            </w:pPr>
          </w:p>
          <w:p w14:paraId="23E946CC" w14:textId="77777777" w:rsidR="00F4371A" w:rsidRDefault="00F4371A" w:rsidP="003F1A5D">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The following table sets out</w:t>
            </w:r>
            <w:r>
              <w:rPr>
                <w:rFonts w:ascii="Arial" w:eastAsia="Times New Roman" w:hAnsi="Arial" w:cs="Arial"/>
                <w:color w:val="000000"/>
                <w:sz w:val="20"/>
                <w:szCs w:val="20"/>
                <w:lang w:val="en-AU" w:eastAsia="en-AU"/>
              </w:rPr>
              <w:t xml:space="preserve"> </w:t>
            </w:r>
            <w:r w:rsidRPr="00D565F6">
              <w:rPr>
                <w:rFonts w:ascii="Arial" w:eastAsia="Times New Roman" w:hAnsi="Arial" w:cs="Arial"/>
                <w:color w:val="000000"/>
                <w:sz w:val="20"/>
                <w:szCs w:val="20"/>
                <w:lang w:val="en-AU" w:eastAsia="en-AU"/>
              </w:rPr>
              <w:t>the rate for the calculation of post-judgment interest pursuant to Order 59 of the Rules.</w:t>
            </w:r>
          </w:p>
          <w:p w14:paraId="234F20F1" w14:textId="7EC37F64" w:rsidR="00F4371A" w:rsidRPr="00D565F6" w:rsidRDefault="00F4371A" w:rsidP="00D565F6">
            <w:pPr>
              <w:rPr>
                <w:rFonts w:ascii="Arial" w:eastAsia="Times New Roman" w:hAnsi="Arial" w:cs="Arial"/>
                <w:color w:val="000000"/>
                <w:sz w:val="20"/>
                <w:szCs w:val="20"/>
                <w:lang w:val="en-AU" w:eastAsia="en-AU"/>
              </w:rPr>
            </w:pPr>
          </w:p>
        </w:tc>
        <w:tc>
          <w:tcPr>
            <w:tcW w:w="272" w:type="dxa"/>
            <w:tcBorders>
              <w:top w:val="single" w:sz="4" w:space="0" w:color="auto"/>
              <w:left w:val="nil"/>
              <w:bottom w:val="nil"/>
              <w:right w:val="nil"/>
            </w:tcBorders>
            <w:noWrap/>
            <w:vAlign w:val="bottom"/>
            <w:hideMark/>
          </w:tcPr>
          <w:p w14:paraId="2DAF7719" w14:textId="77777777" w:rsidR="00F4371A" w:rsidRPr="00D565F6" w:rsidRDefault="00F4371A" w:rsidP="00F03F0A">
            <w:pPr>
              <w:jc w:val="center"/>
              <w:rPr>
                <w:rFonts w:ascii="Arial" w:eastAsia="Times New Roman" w:hAnsi="Arial" w:cs="Arial"/>
                <w:color w:val="000000"/>
                <w:sz w:val="20"/>
                <w:szCs w:val="20"/>
                <w:lang w:val="en-AU" w:eastAsia="en-AU"/>
              </w:rPr>
            </w:pPr>
          </w:p>
        </w:tc>
        <w:tc>
          <w:tcPr>
            <w:tcW w:w="274" w:type="dxa"/>
            <w:tcBorders>
              <w:top w:val="single" w:sz="4" w:space="0" w:color="auto"/>
              <w:left w:val="nil"/>
              <w:bottom w:val="nil"/>
              <w:right w:val="nil"/>
            </w:tcBorders>
            <w:noWrap/>
            <w:vAlign w:val="bottom"/>
            <w:hideMark/>
          </w:tcPr>
          <w:p w14:paraId="3F78C0BD" w14:textId="77777777" w:rsidR="00F4371A" w:rsidRPr="00D565F6" w:rsidRDefault="00F4371A" w:rsidP="00F03F0A">
            <w:pPr>
              <w:rPr>
                <w:rFonts w:ascii="Arial" w:eastAsia="Times New Roman" w:hAnsi="Arial" w:cs="Arial"/>
                <w:sz w:val="20"/>
                <w:szCs w:val="20"/>
                <w:lang w:val="en-AU" w:eastAsia="en-AU"/>
              </w:rPr>
            </w:pPr>
          </w:p>
        </w:tc>
      </w:tr>
      <w:tr w:rsidR="00F4371A" w:rsidRPr="003F1A5D" w14:paraId="0A928E75" w14:textId="77777777" w:rsidTr="00F4371A">
        <w:trPr>
          <w:trHeight w:val="315"/>
        </w:trPr>
        <w:tc>
          <w:tcPr>
            <w:tcW w:w="3970" w:type="dxa"/>
            <w:tcBorders>
              <w:top w:val="single" w:sz="4" w:space="0" w:color="auto"/>
              <w:left w:val="single" w:sz="4" w:space="0" w:color="auto"/>
              <w:bottom w:val="single" w:sz="4" w:space="0" w:color="auto"/>
              <w:right w:val="nil"/>
            </w:tcBorders>
            <w:shd w:val="clear" w:color="000000" w:fill="F2F2F2"/>
            <w:noWrap/>
            <w:vAlign w:val="center"/>
            <w:hideMark/>
          </w:tcPr>
          <w:p w14:paraId="52D24929" w14:textId="77777777" w:rsidR="00F4371A" w:rsidRPr="00D565F6" w:rsidRDefault="00F4371A" w:rsidP="00F4371A">
            <w:pPr>
              <w:jc w:val="cente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Period</w:t>
            </w:r>
          </w:p>
        </w:tc>
        <w:tc>
          <w:tcPr>
            <w:tcW w:w="2977"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84D8B4D" w14:textId="77777777" w:rsidR="00F4371A" w:rsidRPr="00D565F6" w:rsidRDefault="00F4371A" w:rsidP="00F4371A">
            <w:pPr>
              <w:jc w:val="cente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w:t>
            </w:r>
          </w:p>
        </w:tc>
        <w:tc>
          <w:tcPr>
            <w:tcW w:w="3685" w:type="dxa"/>
            <w:tcBorders>
              <w:top w:val="single" w:sz="4" w:space="0" w:color="auto"/>
              <w:left w:val="nil"/>
              <w:bottom w:val="single" w:sz="4" w:space="0" w:color="auto"/>
              <w:right w:val="single" w:sz="4" w:space="0" w:color="auto"/>
            </w:tcBorders>
            <w:shd w:val="clear" w:color="000000" w:fill="F2F2F2"/>
            <w:vAlign w:val="center"/>
          </w:tcPr>
          <w:p w14:paraId="35747F89" w14:textId="40141CD5" w:rsidR="00F4371A" w:rsidRPr="00F4371A" w:rsidRDefault="00F4371A" w:rsidP="00F4371A">
            <w:pPr>
              <w:jc w:val="center"/>
              <w:rPr>
                <w:rFonts w:ascii="Arial" w:eastAsia="Times New Roman" w:hAnsi="Arial" w:cs="Arial"/>
                <w:b/>
                <w:bCs/>
                <w:color w:val="000000"/>
                <w:sz w:val="20"/>
                <w:szCs w:val="20"/>
                <w:lang w:val="en-AU" w:eastAsia="en-AU"/>
              </w:rPr>
            </w:pPr>
            <w:r>
              <w:rPr>
                <w:rFonts w:ascii="Arial" w:eastAsia="Times New Roman" w:hAnsi="Arial" w:cs="Arial"/>
                <w:b/>
                <w:bCs/>
                <w:color w:val="000000"/>
                <w:sz w:val="20"/>
                <w:szCs w:val="20"/>
                <w:lang w:val="en-AU" w:eastAsia="en-AU"/>
              </w:rPr>
              <w:t>Period</w:t>
            </w:r>
          </w:p>
        </w:tc>
        <w:tc>
          <w:tcPr>
            <w:tcW w:w="3034" w:type="dxa"/>
            <w:tcBorders>
              <w:top w:val="single" w:sz="4" w:space="0" w:color="auto"/>
              <w:left w:val="single" w:sz="4" w:space="0" w:color="auto"/>
              <w:bottom w:val="single" w:sz="4" w:space="0" w:color="auto"/>
              <w:right w:val="nil"/>
            </w:tcBorders>
            <w:shd w:val="clear" w:color="000000" w:fill="F2F2F2"/>
            <w:noWrap/>
            <w:vAlign w:val="center"/>
            <w:hideMark/>
          </w:tcPr>
          <w:p w14:paraId="01E5E7E9" w14:textId="2AE1D078" w:rsidR="00F4371A" w:rsidRPr="00F4371A" w:rsidRDefault="00F4371A" w:rsidP="00F4371A">
            <w:pPr>
              <w:jc w:val="center"/>
              <w:rPr>
                <w:rFonts w:ascii="Arial" w:eastAsia="Times New Roman" w:hAnsi="Arial" w:cs="Arial"/>
                <w:b/>
                <w:bCs/>
                <w:color w:val="000000"/>
                <w:sz w:val="20"/>
                <w:szCs w:val="20"/>
                <w:lang w:val="en-AU" w:eastAsia="en-AU"/>
              </w:rPr>
            </w:pPr>
            <w:r>
              <w:rPr>
                <w:rFonts w:ascii="Arial" w:eastAsia="Times New Roman" w:hAnsi="Arial" w:cs="Arial"/>
                <w:b/>
                <w:bCs/>
                <w:color w:val="000000"/>
                <w:sz w:val="20"/>
                <w:szCs w:val="20"/>
                <w:lang w:val="en-AU" w:eastAsia="en-AU"/>
              </w:rPr>
              <w:t>%</w:t>
            </w:r>
          </w:p>
        </w:tc>
        <w:tc>
          <w:tcPr>
            <w:tcW w:w="272" w:type="dxa"/>
            <w:tcBorders>
              <w:top w:val="single" w:sz="4" w:space="0" w:color="auto"/>
              <w:left w:val="nil"/>
              <w:bottom w:val="single" w:sz="4" w:space="0" w:color="auto"/>
              <w:right w:val="nil"/>
            </w:tcBorders>
            <w:shd w:val="clear" w:color="000000" w:fill="F2F2F2"/>
            <w:noWrap/>
            <w:vAlign w:val="center"/>
            <w:hideMark/>
          </w:tcPr>
          <w:p w14:paraId="6BFE8E70" w14:textId="4C4DC75A" w:rsidR="00F4371A" w:rsidRPr="00D565F6" w:rsidRDefault="00F4371A" w:rsidP="00F4371A">
            <w:pPr>
              <w:jc w:val="center"/>
              <w:rPr>
                <w:rFonts w:ascii="Arial" w:eastAsia="Times New Roman" w:hAnsi="Arial" w:cs="Arial"/>
                <w:color w:val="000000"/>
                <w:sz w:val="20"/>
                <w:szCs w:val="20"/>
                <w:lang w:val="en-AU" w:eastAsia="en-AU"/>
              </w:rPr>
            </w:pPr>
          </w:p>
        </w:tc>
        <w:tc>
          <w:tcPr>
            <w:tcW w:w="274" w:type="dxa"/>
            <w:tcBorders>
              <w:top w:val="single" w:sz="4" w:space="0" w:color="auto"/>
              <w:left w:val="nil"/>
              <w:bottom w:val="single" w:sz="4" w:space="0" w:color="auto"/>
              <w:right w:val="single" w:sz="4" w:space="0" w:color="auto"/>
            </w:tcBorders>
            <w:shd w:val="clear" w:color="000000" w:fill="F2F2F2"/>
            <w:noWrap/>
            <w:vAlign w:val="center"/>
            <w:hideMark/>
          </w:tcPr>
          <w:p w14:paraId="1FAB52C2" w14:textId="5EE59565" w:rsidR="00F4371A" w:rsidRPr="00D565F6" w:rsidRDefault="00F4371A" w:rsidP="00F4371A">
            <w:pPr>
              <w:jc w:val="center"/>
              <w:rPr>
                <w:rFonts w:ascii="Arial" w:eastAsia="Times New Roman" w:hAnsi="Arial" w:cs="Arial"/>
                <w:color w:val="000000"/>
                <w:sz w:val="20"/>
                <w:szCs w:val="20"/>
                <w:lang w:val="en-AU" w:eastAsia="en-AU"/>
              </w:rPr>
            </w:pPr>
          </w:p>
        </w:tc>
      </w:tr>
      <w:tr w:rsidR="00F4371A" w:rsidRPr="003F1A5D" w14:paraId="0DD62D86" w14:textId="77777777" w:rsidTr="00F4371A">
        <w:trPr>
          <w:trHeight w:val="315"/>
        </w:trPr>
        <w:tc>
          <w:tcPr>
            <w:tcW w:w="3970" w:type="dxa"/>
            <w:tcBorders>
              <w:top w:val="single" w:sz="4" w:space="0" w:color="auto"/>
              <w:left w:val="single" w:sz="4" w:space="0" w:color="auto"/>
              <w:bottom w:val="nil"/>
              <w:right w:val="nil"/>
            </w:tcBorders>
            <w:noWrap/>
            <w:vAlign w:val="center"/>
            <w:hideMark/>
          </w:tcPr>
          <w:p w14:paraId="336FD7E6" w14:textId="77777777" w:rsidR="00F4371A" w:rsidRPr="00D565F6" w:rsidRDefault="00F4371A" w:rsidP="00F4371A">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1/1/2012 to 30/6/2012</w:t>
            </w:r>
          </w:p>
        </w:tc>
        <w:tc>
          <w:tcPr>
            <w:tcW w:w="2977" w:type="dxa"/>
            <w:tcBorders>
              <w:top w:val="single" w:sz="4" w:space="0" w:color="auto"/>
              <w:left w:val="single" w:sz="4" w:space="0" w:color="auto"/>
              <w:bottom w:val="nil"/>
              <w:right w:val="single" w:sz="4" w:space="0" w:color="auto"/>
            </w:tcBorders>
            <w:noWrap/>
            <w:vAlign w:val="center"/>
            <w:hideMark/>
          </w:tcPr>
          <w:p w14:paraId="64BA71A3" w14:textId="77777777" w:rsidR="00F4371A" w:rsidRPr="00D565F6" w:rsidRDefault="00F4371A" w:rsidP="00F4371A">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10.25</w:t>
            </w:r>
          </w:p>
        </w:tc>
        <w:tc>
          <w:tcPr>
            <w:tcW w:w="3685" w:type="dxa"/>
            <w:tcBorders>
              <w:top w:val="single" w:sz="4" w:space="0" w:color="auto"/>
              <w:left w:val="single" w:sz="4" w:space="0" w:color="auto"/>
              <w:bottom w:val="nil"/>
              <w:right w:val="single" w:sz="4" w:space="0" w:color="auto"/>
            </w:tcBorders>
            <w:vAlign w:val="center"/>
          </w:tcPr>
          <w:p w14:paraId="23756269" w14:textId="21E6DE2D" w:rsidR="00F4371A" w:rsidRPr="00D565F6" w:rsidRDefault="00F4371A" w:rsidP="00F4371A">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1/7/2020 to 31/12/2020</w:t>
            </w:r>
          </w:p>
        </w:tc>
        <w:tc>
          <w:tcPr>
            <w:tcW w:w="3580" w:type="dxa"/>
            <w:gridSpan w:val="3"/>
            <w:tcBorders>
              <w:top w:val="single" w:sz="4" w:space="0" w:color="auto"/>
              <w:left w:val="single" w:sz="4" w:space="0" w:color="auto"/>
              <w:bottom w:val="nil"/>
              <w:right w:val="single" w:sz="4" w:space="0" w:color="auto"/>
            </w:tcBorders>
            <w:noWrap/>
            <w:vAlign w:val="center"/>
            <w:hideMark/>
          </w:tcPr>
          <w:p w14:paraId="5FA6674F" w14:textId="068BA70F" w:rsidR="00F4371A" w:rsidRPr="00D565F6" w:rsidRDefault="00F4371A" w:rsidP="00F4371A">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6.25</w:t>
            </w:r>
          </w:p>
        </w:tc>
      </w:tr>
      <w:tr w:rsidR="00F4371A" w:rsidRPr="003F1A5D" w14:paraId="6E4218CA" w14:textId="77777777" w:rsidTr="00F4371A">
        <w:trPr>
          <w:trHeight w:val="315"/>
        </w:trPr>
        <w:tc>
          <w:tcPr>
            <w:tcW w:w="3970" w:type="dxa"/>
            <w:tcBorders>
              <w:top w:val="nil"/>
              <w:left w:val="single" w:sz="4" w:space="0" w:color="auto"/>
              <w:bottom w:val="nil"/>
              <w:right w:val="nil"/>
            </w:tcBorders>
            <w:noWrap/>
            <w:vAlign w:val="center"/>
            <w:hideMark/>
          </w:tcPr>
          <w:p w14:paraId="6C9D2FC4" w14:textId="77777777" w:rsidR="00F4371A" w:rsidRPr="00D565F6" w:rsidRDefault="00F4371A" w:rsidP="00F4371A">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1/7/2012 to 31/12/2012</w:t>
            </w:r>
          </w:p>
        </w:tc>
        <w:tc>
          <w:tcPr>
            <w:tcW w:w="2977" w:type="dxa"/>
            <w:tcBorders>
              <w:top w:val="nil"/>
              <w:left w:val="single" w:sz="4" w:space="0" w:color="auto"/>
              <w:bottom w:val="nil"/>
              <w:right w:val="single" w:sz="4" w:space="0" w:color="auto"/>
            </w:tcBorders>
            <w:noWrap/>
            <w:vAlign w:val="center"/>
            <w:hideMark/>
          </w:tcPr>
          <w:p w14:paraId="653E53FC" w14:textId="77777777" w:rsidR="00F4371A" w:rsidRPr="00D565F6" w:rsidRDefault="00F4371A" w:rsidP="00F4371A">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9.50</w:t>
            </w:r>
          </w:p>
        </w:tc>
        <w:tc>
          <w:tcPr>
            <w:tcW w:w="3685" w:type="dxa"/>
            <w:tcBorders>
              <w:top w:val="nil"/>
              <w:left w:val="single" w:sz="4" w:space="0" w:color="auto"/>
              <w:bottom w:val="nil"/>
              <w:right w:val="single" w:sz="4" w:space="0" w:color="auto"/>
            </w:tcBorders>
            <w:vAlign w:val="center"/>
          </w:tcPr>
          <w:p w14:paraId="4D2EB6A5" w14:textId="3694AEEF" w:rsidR="00F4371A" w:rsidRPr="00D565F6" w:rsidRDefault="00F4371A" w:rsidP="00F4371A">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1/1/2021 to 30/6/2021</w:t>
            </w:r>
          </w:p>
        </w:tc>
        <w:tc>
          <w:tcPr>
            <w:tcW w:w="3580" w:type="dxa"/>
            <w:gridSpan w:val="3"/>
            <w:tcBorders>
              <w:top w:val="nil"/>
              <w:left w:val="single" w:sz="4" w:space="0" w:color="auto"/>
              <w:bottom w:val="nil"/>
              <w:right w:val="single" w:sz="4" w:space="0" w:color="auto"/>
            </w:tcBorders>
            <w:noWrap/>
            <w:vAlign w:val="center"/>
            <w:hideMark/>
          </w:tcPr>
          <w:p w14:paraId="2328C609" w14:textId="265F6A23" w:rsidR="00F4371A" w:rsidRPr="00D565F6" w:rsidRDefault="00F4371A" w:rsidP="00F4371A">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6.10</w:t>
            </w:r>
          </w:p>
        </w:tc>
      </w:tr>
      <w:tr w:rsidR="00F4371A" w:rsidRPr="003F1A5D" w14:paraId="1FAF825D" w14:textId="77777777" w:rsidTr="00F4371A">
        <w:trPr>
          <w:trHeight w:val="315"/>
        </w:trPr>
        <w:tc>
          <w:tcPr>
            <w:tcW w:w="3970" w:type="dxa"/>
            <w:tcBorders>
              <w:top w:val="nil"/>
              <w:left w:val="single" w:sz="4" w:space="0" w:color="auto"/>
              <w:bottom w:val="nil"/>
              <w:right w:val="nil"/>
            </w:tcBorders>
            <w:noWrap/>
            <w:vAlign w:val="center"/>
            <w:hideMark/>
          </w:tcPr>
          <w:p w14:paraId="78BDEF32" w14:textId="77777777" w:rsidR="00F4371A" w:rsidRPr="00D565F6" w:rsidRDefault="00F4371A" w:rsidP="00F4371A">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1/1/2013 to 30/6/2013</w:t>
            </w:r>
          </w:p>
        </w:tc>
        <w:tc>
          <w:tcPr>
            <w:tcW w:w="2977" w:type="dxa"/>
            <w:tcBorders>
              <w:top w:val="nil"/>
              <w:left w:val="single" w:sz="4" w:space="0" w:color="auto"/>
              <w:bottom w:val="nil"/>
              <w:right w:val="single" w:sz="4" w:space="0" w:color="auto"/>
            </w:tcBorders>
            <w:noWrap/>
            <w:vAlign w:val="center"/>
            <w:hideMark/>
          </w:tcPr>
          <w:p w14:paraId="298E4E12" w14:textId="77777777" w:rsidR="00F4371A" w:rsidRPr="00D565F6" w:rsidRDefault="00F4371A" w:rsidP="00F4371A">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9.00</w:t>
            </w:r>
          </w:p>
        </w:tc>
        <w:tc>
          <w:tcPr>
            <w:tcW w:w="3685" w:type="dxa"/>
            <w:tcBorders>
              <w:top w:val="nil"/>
              <w:left w:val="single" w:sz="4" w:space="0" w:color="auto"/>
              <w:bottom w:val="nil"/>
              <w:right w:val="single" w:sz="4" w:space="0" w:color="auto"/>
            </w:tcBorders>
            <w:vAlign w:val="center"/>
          </w:tcPr>
          <w:p w14:paraId="6EDB92BA" w14:textId="35779742" w:rsidR="00F4371A" w:rsidRPr="00D565F6" w:rsidRDefault="00F4371A" w:rsidP="00F4371A">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1/7/2021 to 31/12/2021</w:t>
            </w:r>
          </w:p>
        </w:tc>
        <w:tc>
          <w:tcPr>
            <w:tcW w:w="3580" w:type="dxa"/>
            <w:gridSpan w:val="3"/>
            <w:tcBorders>
              <w:top w:val="nil"/>
              <w:left w:val="single" w:sz="4" w:space="0" w:color="auto"/>
              <w:bottom w:val="nil"/>
              <w:right w:val="single" w:sz="4" w:space="0" w:color="auto"/>
            </w:tcBorders>
            <w:noWrap/>
            <w:vAlign w:val="center"/>
            <w:hideMark/>
          </w:tcPr>
          <w:p w14:paraId="5355DA96" w14:textId="4168C54A" w:rsidR="00F4371A" w:rsidRPr="00D565F6" w:rsidRDefault="00F4371A" w:rsidP="00F4371A">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6.10</w:t>
            </w:r>
          </w:p>
        </w:tc>
      </w:tr>
      <w:tr w:rsidR="00F4371A" w:rsidRPr="003F1A5D" w14:paraId="2B80968A" w14:textId="77777777" w:rsidTr="00F4371A">
        <w:trPr>
          <w:trHeight w:val="315"/>
        </w:trPr>
        <w:tc>
          <w:tcPr>
            <w:tcW w:w="3970" w:type="dxa"/>
            <w:tcBorders>
              <w:top w:val="nil"/>
              <w:left w:val="single" w:sz="4" w:space="0" w:color="auto"/>
              <w:bottom w:val="nil"/>
              <w:right w:val="nil"/>
            </w:tcBorders>
            <w:noWrap/>
            <w:vAlign w:val="center"/>
            <w:hideMark/>
          </w:tcPr>
          <w:p w14:paraId="2B28E368" w14:textId="77777777" w:rsidR="00F4371A" w:rsidRPr="00D565F6" w:rsidRDefault="00F4371A" w:rsidP="00F4371A">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1/7/2013 to 31/12/2013</w:t>
            </w:r>
          </w:p>
        </w:tc>
        <w:tc>
          <w:tcPr>
            <w:tcW w:w="2977" w:type="dxa"/>
            <w:tcBorders>
              <w:top w:val="nil"/>
              <w:left w:val="single" w:sz="4" w:space="0" w:color="auto"/>
              <w:bottom w:val="nil"/>
              <w:right w:val="single" w:sz="4" w:space="0" w:color="auto"/>
            </w:tcBorders>
            <w:noWrap/>
            <w:vAlign w:val="center"/>
            <w:hideMark/>
          </w:tcPr>
          <w:p w14:paraId="5AA8DA68" w14:textId="77777777" w:rsidR="00F4371A" w:rsidRPr="00D565F6" w:rsidRDefault="00F4371A" w:rsidP="00F4371A">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8.75</w:t>
            </w:r>
          </w:p>
        </w:tc>
        <w:tc>
          <w:tcPr>
            <w:tcW w:w="3685" w:type="dxa"/>
            <w:tcBorders>
              <w:top w:val="nil"/>
              <w:left w:val="single" w:sz="4" w:space="0" w:color="auto"/>
              <w:bottom w:val="nil"/>
              <w:right w:val="single" w:sz="4" w:space="0" w:color="auto"/>
            </w:tcBorders>
            <w:vAlign w:val="center"/>
          </w:tcPr>
          <w:p w14:paraId="1AEE9DE4" w14:textId="6B6575BB" w:rsidR="00F4371A" w:rsidRPr="00D565F6" w:rsidRDefault="00F4371A" w:rsidP="00F4371A">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1/1/2022 to 30/6/2022</w:t>
            </w:r>
          </w:p>
        </w:tc>
        <w:tc>
          <w:tcPr>
            <w:tcW w:w="3580" w:type="dxa"/>
            <w:gridSpan w:val="3"/>
            <w:tcBorders>
              <w:top w:val="nil"/>
              <w:left w:val="single" w:sz="4" w:space="0" w:color="auto"/>
              <w:bottom w:val="nil"/>
              <w:right w:val="single" w:sz="4" w:space="0" w:color="auto"/>
            </w:tcBorders>
            <w:noWrap/>
            <w:vAlign w:val="center"/>
            <w:hideMark/>
          </w:tcPr>
          <w:p w14:paraId="1ACFA884" w14:textId="1351CDC6" w:rsidR="00F4371A" w:rsidRPr="00D565F6" w:rsidRDefault="00F4371A" w:rsidP="00F4371A">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6.10</w:t>
            </w:r>
          </w:p>
        </w:tc>
      </w:tr>
      <w:tr w:rsidR="00F4371A" w:rsidRPr="003F1A5D" w14:paraId="681764AB" w14:textId="77777777" w:rsidTr="00F4371A">
        <w:trPr>
          <w:trHeight w:val="315"/>
        </w:trPr>
        <w:tc>
          <w:tcPr>
            <w:tcW w:w="3970" w:type="dxa"/>
            <w:tcBorders>
              <w:top w:val="nil"/>
              <w:left w:val="single" w:sz="4" w:space="0" w:color="auto"/>
              <w:bottom w:val="nil"/>
              <w:right w:val="nil"/>
            </w:tcBorders>
            <w:noWrap/>
            <w:vAlign w:val="center"/>
            <w:hideMark/>
          </w:tcPr>
          <w:p w14:paraId="7F1BE3A7" w14:textId="77777777" w:rsidR="00F4371A" w:rsidRPr="00D565F6" w:rsidRDefault="00F4371A" w:rsidP="00F4371A">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1/1/2014 to 31/12/2014</w:t>
            </w:r>
          </w:p>
        </w:tc>
        <w:tc>
          <w:tcPr>
            <w:tcW w:w="2977" w:type="dxa"/>
            <w:tcBorders>
              <w:top w:val="nil"/>
              <w:left w:val="single" w:sz="4" w:space="0" w:color="auto"/>
              <w:bottom w:val="nil"/>
              <w:right w:val="single" w:sz="4" w:space="0" w:color="auto"/>
            </w:tcBorders>
            <w:noWrap/>
            <w:vAlign w:val="center"/>
            <w:hideMark/>
          </w:tcPr>
          <w:p w14:paraId="6BF96E5C" w14:textId="77777777" w:rsidR="00F4371A" w:rsidRPr="00D565F6" w:rsidRDefault="00F4371A" w:rsidP="00F4371A">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8.50</w:t>
            </w:r>
          </w:p>
        </w:tc>
        <w:tc>
          <w:tcPr>
            <w:tcW w:w="3685" w:type="dxa"/>
            <w:tcBorders>
              <w:top w:val="nil"/>
              <w:left w:val="single" w:sz="4" w:space="0" w:color="auto"/>
              <w:bottom w:val="nil"/>
              <w:right w:val="single" w:sz="4" w:space="0" w:color="auto"/>
            </w:tcBorders>
            <w:vAlign w:val="center"/>
          </w:tcPr>
          <w:p w14:paraId="661B418D" w14:textId="444FEB83" w:rsidR="00F4371A" w:rsidRPr="00D565F6" w:rsidRDefault="00F4371A" w:rsidP="00F4371A">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1/7/2022 to 31/12/2022</w:t>
            </w:r>
          </w:p>
        </w:tc>
        <w:tc>
          <w:tcPr>
            <w:tcW w:w="3580" w:type="dxa"/>
            <w:gridSpan w:val="3"/>
            <w:tcBorders>
              <w:top w:val="nil"/>
              <w:left w:val="single" w:sz="4" w:space="0" w:color="auto"/>
              <w:bottom w:val="nil"/>
              <w:right w:val="single" w:sz="4" w:space="0" w:color="auto"/>
            </w:tcBorders>
            <w:noWrap/>
            <w:vAlign w:val="center"/>
            <w:hideMark/>
          </w:tcPr>
          <w:p w14:paraId="5B0BA074" w14:textId="4105B8A6" w:rsidR="00F4371A" w:rsidRPr="00D565F6" w:rsidRDefault="00F4371A" w:rsidP="00F4371A">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6.85</w:t>
            </w:r>
          </w:p>
        </w:tc>
      </w:tr>
      <w:tr w:rsidR="00F4371A" w:rsidRPr="003F1A5D" w14:paraId="0729FA6C" w14:textId="77777777" w:rsidTr="00F4371A">
        <w:trPr>
          <w:trHeight w:val="315"/>
        </w:trPr>
        <w:tc>
          <w:tcPr>
            <w:tcW w:w="3970" w:type="dxa"/>
            <w:tcBorders>
              <w:top w:val="nil"/>
              <w:left w:val="single" w:sz="4" w:space="0" w:color="auto"/>
              <w:bottom w:val="nil"/>
              <w:right w:val="nil"/>
            </w:tcBorders>
            <w:noWrap/>
            <w:vAlign w:val="center"/>
            <w:hideMark/>
          </w:tcPr>
          <w:p w14:paraId="647DEEDA" w14:textId="77777777" w:rsidR="00F4371A" w:rsidRPr="00D565F6" w:rsidRDefault="00F4371A" w:rsidP="00F4371A">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1/1/2015 to 30/6/2015</w:t>
            </w:r>
          </w:p>
        </w:tc>
        <w:tc>
          <w:tcPr>
            <w:tcW w:w="2977" w:type="dxa"/>
            <w:tcBorders>
              <w:top w:val="nil"/>
              <w:left w:val="single" w:sz="4" w:space="0" w:color="auto"/>
              <w:bottom w:val="nil"/>
              <w:right w:val="single" w:sz="4" w:space="0" w:color="auto"/>
            </w:tcBorders>
            <w:noWrap/>
            <w:vAlign w:val="center"/>
            <w:hideMark/>
          </w:tcPr>
          <w:p w14:paraId="4E410F44" w14:textId="77777777" w:rsidR="00F4371A" w:rsidRPr="00D565F6" w:rsidRDefault="00F4371A" w:rsidP="00F4371A">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8.50</w:t>
            </w:r>
          </w:p>
        </w:tc>
        <w:tc>
          <w:tcPr>
            <w:tcW w:w="3685" w:type="dxa"/>
            <w:tcBorders>
              <w:top w:val="nil"/>
              <w:left w:val="single" w:sz="4" w:space="0" w:color="auto"/>
              <w:bottom w:val="nil"/>
              <w:right w:val="single" w:sz="4" w:space="0" w:color="auto"/>
            </w:tcBorders>
            <w:vAlign w:val="center"/>
          </w:tcPr>
          <w:p w14:paraId="5030F441" w14:textId="13899957" w:rsidR="00F4371A" w:rsidRPr="00D565F6" w:rsidRDefault="00F4371A" w:rsidP="00F4371A">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1/1/2023 to 30/6/2023</w:t>
            </w:r>
          </w:p>
        </w:tc>
        <w:tc>
          <w:tcPr>
            <w:tcW w:w="3580" w:type="dxa"/>
            <w:gridSpan w:val="3"/>
            <w:tcBorders>
              <w:top w:val="nil"/>
              <w:left w:val="single" w:sz="4" w:space="0" w:color="auto"/>
              <w:bottom w:val="nil"/>
              <w:right w:val="single" w:sz="4" w:space="0" w:color="auto"/>
            </w:tcBorders>
            <w:noWrap/>
            <w:vAlign w:val="center"/>
            <w:hideMark/>
          </w:tcPr>
          <w:p w14:paraId="30F37706" w14:textId="5AC0526D" w:rsidR="00F4371A" w:rsidRPr="00D565F6" w:rsidRDefault="00F4371A" w:rsidP="00F4371A">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9.10</w:t>
            </w:r>
          </w:p>
        </w:tc>
      </w:tr>
      <w:tr w:rsidR="00F4371A" w:rsidRPr="003F1A5D" w14:paraId="03B565B4" w14:textId="77777777" w:rsidTr="00F4371A">
        <w:trPr>
          <w:trHeight w:val="315"/>
        </w:trPr>
        <w:tc>
          <w:tcPr>
            <w:tcW w:w="3970" w:type="dxa"/>
            <w:tcBorders>
              <w:top w:val="nil"/>
              <w:left w:val="single" w:sz="4" w:space="0" w:color="auto"/>
              <w:bottom w:val="nil"/>
              <w:right w:val="nil"/>
            </w:tcBorders>
            <w:noWrap/>
            <w:vAlign w:val="center"/>
            <w:hideMark/>
          </w:tcPr>
          <w:p w14:paraId="7078C185" w14:textId="77777777" w:rsidR="00F4371A" w:rsidRPr="00D565F6" w:rsidRDefault="00F4371A" w:rsidP="00F4371A">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1/7/2015 to 31/12/2015</w:t>
            </w:r>
          </w:p>
        </w:tc>
        <w:tc>
          <w:tcPr>
            <w:tcW w:w="2977" w:type="dxa"/>
            <w:tcBorders>
              <w:top w:val="nil"/>
              <w:left w:val="single" w:sz="4" w:space="0" w:color="auto"/>
              <w:bottom w:val="nil"/>
              <w:right w:val="single" w:sz="4" w:space="0" w:color="auto"/>
            </w:tcBorders>
            <w:noWrap/>
            <w:vAlign w:val="center"/>
            <w:hideMark/>
          </w:tcPr>
          <w:p w14:paraId="63A505AC" w14:textId="77777777" w:rsidR="00F4371A" w:rsidRPr="00D565F6" w:rsidRDefault="00F4371A" w:rsidP="00F4371A">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8.00</w:t>
            </w:r>
          </w:p>
        </w:tc>
        <w:tc>
          <w:tcPr>
            <w:tcW w:w="3685" w:type="dxa"/>
            <w:tcBorders>
              <w:top w:val="nil"/>
              <w:left w:val="single" w:sz="4" w:space="0" w:color="auto"/>
              <w:bottom w:val="nil"/>
              <w:right w:val="single" w:sz="4" w:space="0" w:color="auto"/>
            </w:tcBorders>
            <w:vAlign w:val="center"/>
          </w:tcPr>
          <w:p w14:paraId="721A30C7" w14:textId="1F2711CA" w:rsidR="00F4371A" w:rsidRPr="00D565F6" w:rsidRDefault="00F4371A" w:rsidP="00F4371A">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1/7/2023 to 31/12/2023</w:t>
            </w:r>
          </w:p>
        </w:tc>
        <w:tc>
          <w:tcPr>
            <w:tcW w:w="3580" w:type="dxa"/>
            <w:gridSpan w:val="3"/>
            <w:tcBorders>
              <w:top w:val="nil"/>
              <w:left w:val="single" w:sz="4" w:space="0" w:color="auto"/>
              <w:bottom w:val="nil"/>
              <w:right w:val="single" w:sz="4" w:space="0" w:color="auto"/>
            </w:tcBorders>
            <w:noWrap/>
            <w:vAlign w:val="center"/>
            <w:hideMark/>
          </w:tcPr>
          <w:p w14:paraId="4CD78926" w14:textId="5B8A8447" w:rsidR="00F4371A" w:rsidRPr="00D565F6" w:rsidRDefault="00F4371A" w:rsidP="00F4371A">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10.10</w:t>
            </w:r>
          </w:p>
        </w:tc>
      </w:tr>
      <w:tr w:rsidR="00F4371A" w:rsidRPr="003F1A5D" w14:paraId="4079EF18" w14:textId="77777777" w:rsidTr="00F4371A">
        <w:trPr>
          <w:trHeight w:val="315"/>
        </w:trPr>
        <w:tc>
          <w:tcPr>
            <w:tcW w:w="3970" w:type="dxa"/>
            <w:tcBorders>
              <w:top w:val="nil"/>
              <w:left w:val="single" w:sz="4" w:space="0" w:color="auto"/>
              <w:bottom w:val="nil"/>
              <w:right w:val="nil"/>
            </w:tcBorders>
            <w:noWrap/>
            <w:vAlign w:val="center"/>
            <w:hideMark/>
          </w:tcPr>
          <w:p w14:paraId="610B5745" w14:textId="77777777" w:rsidR="00F4371A" w:rsidRPr="00D565F6" w:rsidRDefault="00F4371A" w:rsidP="00F4371A">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1/1/2016 to 30/6/2016</w:t>
            </w:r>
          </w:p>
        </w:tc>
        <w:tc>
          <w:tcPr>
            <w:tcW w:w="2977" w:type="dxa"/>
            <w:tcBorders>
              <w:top w:val="nil"/>
              <w:left w:val="single" w:sz="4" w:space="0" w:color="auto"/>
              <w:bottom w:val="nil"/>
              <w:right w:val="single" w:sz="4" w:space="0" w:color="auto"/>
            </w:tcBorders>
            <w:noWrap/>
            <w:vAlign w:val="center"/>
            <w:hideMark/>
          </w:tcPr>
          <w:p w14:paraId="0B1FEAB4" w14:textId="77777777" w:rsidR="00F4371A" w:rsidRPr="00D565F6" w:rsidRDefault="00F4371A" w:rsidP="00F4371A">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8.00</w:t>
            </w:r>
          </w:p>
        </w:tc>
        <w:tc>
          <w:tcPr>
            <w:tcW w:w="3685" w:type="dxa"/>
            <w:tcBorders>
              <w:top w:val="nil"/>
              <w:left w:val="single" w:sz="4" w:space="0" w:color="auto"/>
              <w:bottom w:val="nil"/>
              <w:right w:val="single" w:sz="4" w:space="0" w:color="auto"/>
            </w:tcBorders>
            <w:vAlign w:val="center"/>
          </w:tcPr>
          <w:p w14:paraId="0E7E3A96" w14:textId="6C016CAF" w:rsidR="00F4371A" w:rsidRPr="00D565F6" w:rsidRDefault="00F4371A" w:rsidP="00F4371A">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1/1/2024 to 30/6/2024</w:t>
            </w:r>
          </w:p>
        </w:tc>
        <w:tc>
          <w:tcPr>
            <w:tcW w:w="3580" w:type="dxa"/>
            <w:gridSpan w:val="3"/>
            <w:tcBorders>
              <w:top w:val="nil"/>
              <w:left w:val="single" w:sz="4" w:space="0" w:color="auto"/>
              <w:right w:val="single" w:sz="4" w:space="0" w:color="auto"/>
            </w:tcBorders>
            <w:noWrap/>
            <w:vAlign w:val="center"/>
            <w:hideMark/>
          </w:tcPr>
          <w:p w14:paraId="627BBFCC" w14:textId="37921249" w:rsidR="00F4371A" w:rsidRPr="00D565F6" w:rsidRDefault="00F4371A" w:rsidP="00F4371A">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10.35</w:t>
            </w:r>
          </w:p>
        </w:tc>
      </w:tr>
      <w:tr w:rsidR="00F4371A" w:rsidRPr="003F1A5D" w14:paraId="0172F163" w14:textId="77777777" w:rsidTr="00F4371A">
        <w:trPr>
          <w:trHeight w:val="315"/>
        </w:trPr>
        <w:tc>
          <w:tcPr>
            <w:tcW w:w="3970" w:type="dxa"/>
            <w:tcBorders>
              <w:top w:val="nil"/>
              <w:left w:val="single" w:sz="4" w:space="0" w:color="auto"/>
              <w:bottom w:val="nil"/>
              <w:right w:val="nil"/>
            </w:tcBorders>
            <w:noWrap/>
            <w:vAlign w:val="center"/>
            <w:hideMark/>
          </w:tcPr>
          <w:p w14:paraId="20D63A78" w14:textId="77777777" w:rsidR="00F4371A" w:rsidRPr="00D565F6" w:rsidRDefault="00F4371A" w:rsidP="00F4371A">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1/7/2016 to 31/12/2016</w:t>
            </w:r>
          </w:p>
        </w:tc>
        <w:tc>
          <w:tcPr>
            <w:tcW w:w="2977" w:type="dxa"/>
            <w:tcBorders>
              <w:top w:val="nil"/>
              <w:left w:val="single" w:sz="4" w:space="0" w:color="auto"/>
              <w:bottom w:val="nil"/>
              <w:right w:val="single" w:sz="4" w:space="0" w:color="auto"/>
            </w:tcBorders>
            <w:noWrap/>
            <w:vAlign w:val="center"/>
            <w:hideMark/>
          </w:tcPr>
          <w:p w14:paraId="558DE3C3" w14:textId="77777777" w:rsidR="00F4371A" w:rsidRPr="00D565F6" w:rsidRDefault="00F4371A" w:rsidP="00F4371A">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7.75</w:t>
            </w:r>
          </w:p>
        </w:tc>
        <w:tc>
          <w:tcPr>
            <w:tcW w:w="3685" w:type="dxa"/>
            <w:tcBorders>
              <w:top w:val="nil"/>
              <w:left w:val="single" w:sz="4" w:space="0" w:color="auto"/>
              <w:bottom w:val="nil"/>
              <w:right w:val="single" w:sz="4" w:space="0" w:color="auto"/>
            </w:tcBorders>
            <w:vAlign w:val="center"/>
          </w:tcPr>
          <w:p w14:paraId="05DFF26D" w14:textId="79D45661" w:rsidR="00F4371A" w:rsidRPr="00D565F6" w:rsidRDefault="00F4371A" w:rsidP="00F4371A">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1/7/2024 to 31/12/2024</w:t>
            </w:r>
          </w:p>
        </w:tc>
        <w:tc>
          <w:tcPr>
            <w:tcW w:w="3580" w:type="dxa"/>
            <w:gridSpan w:val="3"/>
            <w:tcBorders>
              <w:top w:val="nil"/>
              <w:left w:val="single" w:sz="4" w:space="0" w:color="auto"/>
              <w:bottom w:val="nil"/>
              <w:right w:val="single" w:sz="4" w:space="0" w:color="auto"/>
            </w:tcBorders>
            <w:noWrap/>
            <w:vAlign w:val="center"/>
            <w:hideMark/>
          </w:tcPr>
          <w:p w14:paraId="3F678555" w14:textId="1DE3E03C" w:rsidR="00F4371A" w:rsidRPr="00D565F6" w:rsidRDefault="00F4371A" w:rsidP="00F4371A">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10.35</w:t>
            </w:r>
          </w:p>
        </w:tc>
      </w:tr>
      <w:tr w:rsidR="00F4371A" w:rsidRPr="003F1A5D" w14:paraId="762446B3" w14:textId="77777777" w:rsidTr="00F4371A">
        <w:trPr>
          <w:trHeight w:val="315"/>
        </w:trPr>
        <w:tc>
          <w:tcPr>
            <w:tcW w:w="3970" w:type="dxa"/>
            <w:tcBorders>
              <w:top w:val="nil"/>
              <w:left w:val="single" w:sz="4" w:space="0" w:color="auto"/>
              <w:bottom w:val="nil"/>
              <w:right w:val="nil"/>
            </w:tcBorders>
            <w:noWrap/>
            <w:vAlign w:val="center"/>
            <w:hideMark/>
          </w:tcPr>
          <w:p w14:paraId="31A31ED5" w14:textId="77777777" w:rsidR="00F4371A" w:rsidRPr="00D565F6" w:rsidRDefault="00F4371A" w:rsidP="00F4371A">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1/1/2017 to 30/6/2017</w:t>
            </w:r>
          </w:p>
        </w:tc>
        <w:tc>
          <w:tcPr>
            <w:tcW w:w="2977" w:type="dxa"/>
            <w:tcBorders>
              <w:top w:val="nil"/>
              <w:left w:val="single" w:sz="4" w:space="0" w:color="auto"/>
              <w:bottom w:val="nil"/>
              <w:right w:val="single" w:sz="4" w:space="0" w:color="auto"/>
            </w:tcBorders>
            <w:noWrap/>
            <w:vAlign w:val="center"/>
            <w:hideMark/>
          </w:tcPr>
          <w:p w14:paraId="59E2B03D" w14:textId="77777777" w:rsidR="00F4371A" w:rsidRPr="00D565F6" w:rsidRDefault="00F4371A" w:rsidP="00F4371A">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7.50</w:t>
            </w:r>
          </w:p>
        </w:tc>
        <w:tc>
          <w:tcPr>
            <w:tcW w:w="3685" w:type="dxa"/>
            <w:tcBorders>
              <w:top w:val="nil"/>
              <w:left w:val="single" w:sz="4" w:space="0" w:color="auto"/>
              <w:bottom w:val="nil"/>
              <w:right w:val="single" w:sz="4" w:space="0" w:color="auto"/>
            </w:tcBorders>
            <w:vAlign w:val="center"/>
          </w:tcPr>
          <w:p w14:paraId="46429CA0" w14:textId="4A1E16BE" w:rsidR="00F4371A" w:rsidRPr="00D565F6" w:rsidRDefault="00F4371A" w:rsidP="00F4371A">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1/1/2025 to 30/6/2025</w:t>
            </w:r>
          </w:p>
        </w:tc>
        <w:tc>
          <w:tcPr>
            <w:tcW w:w="3580" w:type="dxa"/>
            <w:gridSpan w:val="3"/>
            <w:tcBorders>
              <w:top w:val="nil"/>
              <w:left w:val="single" w:sz="4" w:space="0" w:color="auto"/>
              <w:bottom w:val="nil"/>
              <w:right w:val="single" w:sz="4" w:space="0" w:color="auto"/>
            </w:tcBorders>
            <w:noWrap/>
            <w:vAlign w:val="center"/>
            <w:hideMark/>
          </w:tcPr>
          <w:p w14:paraId="688FF7DA" w14:textId="6D7EFCDA" w:rsidR="00F4371A" w:rsidRPr="00D565F6" w:rsidRDefault="00F4371A" w:rsidP="00F4371A">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10.35</w:t>
            </w:r>
          </w:p>
        </w:tc>
      </w:tr>
      <w:tr w:rsidR="00F4371A" w:rsidRPr="003F1A5D" w14:paraId="43817EC7" w14:textId="77777777" w:rsidTr="00F4371A">
        <w:trPr>
          <w:trHeight w:val="315"/>
        </w:trPr>
        <w:tc>
          <w:tcPr>
            <w:tcW w:w="3970" w:type="dxa"/>
            <w:tcBorders>
              <w:top w:val="nil"/>
              <w:left w:val="single" w:sz="4" w:space="0" w:color="auto"/>
              <w:bottom w:val="nil"/>
              <w:right w:val="nil"/>
            </w:tcBorders>
            <w:noWrap/>
            <w:vAlign w:val="center"/>
            <w:hideMark/>
          </w:tcPr>
          <w:p w14:paraId="68B93F6E" w14:textId="77777777" w:rsidR="00F4371A" w:rsidRPr="00D565F6" w:rsidRDefault="00F4371A" w:rsidP="00F4371A">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1/7/2017 to 31/12/2017</w:t>
            </w:r>
          </w:p>
        </w:tc>
        <w:tc>
          <w:tcPr>
            <w:tcW w:w="2977" w:type="dxa"/>
            <w:tcBorders>
              <w:top w:val="nil"/>
              <w:left w:val="single" w:sz="4" w:space="0" w:color="auto"/>
              <w:bottom w:val="nil"/>
              <w:right w:val="single" w:sz="4" w:space="0" w:color="auto"/>
            </w:tcBorders>
            <w:noWrap/>
            <w:vAlign w:val="center"/>
            <w:hideMark/>
          </w:tcPr>
          <w:p w14:paraId="25C34949" w14:textId="77777777" w:rsidR="00F4371A" w:rsidRPr="00D565F6" w:rsidRDefault="00F4371A" w:rsidP="00F4371A">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7.50</w:t>
            </w:r>
          </w:p>
        </w:tc>
        <w:tc>
          <w:tcPr>
            <w:tcW w:w="3685" w:type="dxa"/>
            <w:tcBorders>
              <w:top w:val="nil"/>
              <w:left w:val="single" w:sz="4" w:space="0" w:color="auto"/>
              <w:bottom w:val="nil"/>
              <w:right w:val="single" w:sz="4" w:space="0" w:color="auto"/>
            </w:tcBorders>
            <w:vAlign w:val="center"/>
          </w:tcPr>
          <w:p w14:paraId="27FB93D2" w14:textId="3BB720EB" w:rsidR="00F4371A" w:rsidRPr="00D565F6" w:rsidRDefault="00F4371A" w:rsidP="00F4371A">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1/7/2025 to 31/12/2025</w:t>
            </w:r>
          </w:p>
        </w:tc>
        <w:tc>
          <w:tcPr>
            <w:tcW w:w="3580" w:type="dxa"/>
            <w:gridSpan w:val="3"/>
            <w:tcBorders>
              <w:top w:val="nil"/>
              <w:left w:val="single" w:sz="4" w:space="0" w:color="auto"/>
              <w:bottom w:val="nil"/>
              <w:right w:val="single" w:sz="4" w:space="0" w:color="auto"/>
            </w:tcBorders>
            <w:noWrap/>
            <w:vAlign w:val="center"/>
            <w:hideMark/>
          </w:tcPr>
          <w:p w14:paraId="4FDF45B1" w14:textId="152E22A2" w:rsidR="00F4371A" w:rsidRPr="00D565F6" w:rsidRDefault="00F4371A" w:rsidP="00F4371A">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9.85</w:t>
            </w:r>
          </w:p>
        </w:tc>
      </w:tr>
      <w:tr w:rsidR="00F4371A" w:rsidRPr="003F1A5D" w14:paraId="1E604666" w14:textId="77777777" w:rsidTr="00F4371A">
        <w:trPr>
          <w:trHeight w:val="315"/>
        </w:trPr>
        <w:tc>
          <w:tcPr>
            <w:tcW w:w="3970" w:type="dxa"/>
            <w:tcBorders>
              <w:top w:val="nil"/>
              <w:left w:val="single" w:sz="4" w:space="0" w:color="auto"/>
              <w:bottom w:val="nil"/>
              <w:right w:val="nil"/>
            </w:tcBorders>
            <w:noWrap/>
            <w:vAlign w:val="center"/>
            <w:hideMark/>
          </w:tcPr>
          <w:p w14:paraId="59E96C36" w14:textId="77777777" w:rsidR="00F4371A" w:rsidRPr="00D565F6" w:rsidRDefault="00F4371A" w:rsidP="00F4371A">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1/1/2018 to 30/6/2018</w:t>
            </w:r>
          </w:p>
        </w:tc>
        <w:tc>
          <w:tcPr>
            <w:tcW w:w="2977" w:type="dxa"/>
            <w:tcBorders>
              <w:top w:val="nil"/>
              <w:left w:val="single" w:sz="4" w:space="0" w:color="auto"/>
              <w:bottom w:val="nil"/>
              <w:right w:val="single" w:sz="4" w:space="0" w:color="auto"/>
            </w:tcBorders>
            <w:noWrap/>
            <w:vAlign w:val="center"/>
            <w:hideMark/>
          </w:tcPr>
          <w:p w14:paraId="6AE93E3D" w14:textId="77777777" w:rsidR="00F4371A" w:rsidRPr="00D565F6" w:rsidRDefault="00F4371A" w:rsidP="00F4371A">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7.50</w:t>
            </w:r>
          </w:p>
        </w:tc>
        <w:tc>
          <w:tcPr>
            <w:tcW w:w="3685" w:type="dxa"/>
            <w:tcBorders>
              <w:top w:val="nil"/>
              <w:left w:val="single" w:sz="4" w:space="0" w:color="auto"/>
              <w:bottom w:val="nil"/>
              <w:right w:val="single" w:sz="4" w:space="0" w:color="auto"/>
            </w:tcBorders>
            <w:vAlign w:val="center"/>
          </w:tcPr>
          <w:p w14:paraId="5A064870" w14:textId="25F36DCE" w:rsidR="00F4371A" w:rsidRPr="00D565F6" w:rsidRDefault="00F4371A" w:rsidP="00F4371A">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1/1/2026 to 30/06/2026</w:t>
            </w:r>
          </w:p>
        </w:tc>
        <w:tc>
          <w:tcPr>
            <w:tcW w:w="3580" w:type="dxa"/>
            <w:gridSpan w:val="3"/>
            <w:tcBorders>
              <w:top w:val="nil"/>
              <w:left w:val="single" w:sz="4" w:space="0" w:color="auto"/>
              <w:bottom w:val="nil"/>
              <w:right w:val="single" w:sz="4" w:space="0" w:color="auto"/>
            </w:tcBorders>
            <w:noWrap/>
            <w:vAlign w:val="center"/>
            <w:hideMark/>
          </w:tcPr>
          <w:p w14:paraId="11059636" w14:textId="4B5469A7" w:rsidR="00F4371A" w:rsidRPr="00D565F6" w:rsidRDefault="00F4371A" w:rsidP="00F4371A">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9.60</w:t>
            </w:r>
          </w:p>
        </w:tc>
      </w:tr>
      <w:tr w:rsidR="00F4371A" w:rsidRPr="003F1A5D" w14:paraId="2ABD39E1" w14:textId="77777777" w:rsidTr="00F4371A">
        <w:trPr>
          <w:trHeight w:val="315"/>
        </w:trPr>
        <w:tc>
          <w:tcPr>
            <w:tcW w:w="3970" w:type="dxa"/>
            <w:tcBorders>
              <w:top w:val="nil"/>
              <w:left w:val="single" w:sz="4" w:space="0" w:color="auto"/>
              <w:bottom w:val="nil"/>
              <w:right w:val="nil"/>
            </w:tcBorders>
            <w:noWrap/>
            <w:vAlign w:val="center"/>
            <w:hideMark/>
          </w:tcPr>
          <w:p w14:paraId="6E79740B" w14:textId="77777777" w:rsidR="00F4371A" w:rsidRPr="00D565F6" w:rsidRDefault="00F4371A" w:rsidP="00F4371A">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1/7/2018 to 31/12/2018</w:t>
            </w:r>
          </w:p>
        </w:tc>
        <w:tc>
          <w:tcPr>
            <w:tcW w:w="2977" w:type="dxa"/>
            <w:tcBorders>
              <w:top w:val="nil"/>
              <w:left w:val="single" w:sz="4" w:space="0" w:color="auto"/>
              <w:bottom w:val="nil"/>
              <w:right w:val="single" w:sz="4" w:space="0" w:color="auto"/>
            </w:tcBorders>
            <w:noWrap/>
            <w:vAlign w:val="center"/>
            <w:hideMark/>
          </w:tcPr>
          <w:p w14:paraId="4465C4A7" w14:textId="77777777" w:rsidR="00F4371A" w:rsidRPr="00D565F6" w:rsidRDefault="00F4371A" w:rsidP="00F4371A">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7.50</w:t>
            </w:r>
          </w:p>
        </w:tc>
        <w:tc>
          <w:tcPr>
            <w:tcW w:w="3685" w:type="dxa"/>
            <w:tcBorders>
              <w:top w:val="nil"/>
              <w:left w:val="single" w:sz="4" w:space="0" w:color="auto"/>
              <w:bottom w:val="nil"/>
              <w:right w:val="single" w:sz="4" w:space="0" w:color="auto"/>
            </w:tcBorders>
            <w:vAlign w:val="center"/>
          </w:tcPr>
          <w:p w14:paraId="65916881" w14:textId="00660630" w:rsidR="00F4371A" w:rsidRPr="00D565F6" w:rsidRDefault="00F4371A" w:rsidP="00F4371A">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1/7/2026 to 31/12/2026</w:t>
            </w:r>
          </w:p>
        </w:tc>
        <w:tc>
          <w:tcPr>
            <w:tcW w:w="3580" w:type="dxa"/>
            <w:gridSpan w:val="3"/>
            <w:tcBorders>
              <w:top w:val="nil"/>
              <w:left w:val="single" w:sz="4" w:space="0" w:color="auto"/>
              <w:bottom w:val="nil"/>
              <w:right w:val="single" w:sz="4" w:space="0" w:color="auto"/>
            </w:tcBorders>
            <w:noWrap/>
            <w:vAlign w:val="center"/>
            <w:hideMark/>
          </w:tcPr>
          <w:p w14:paraId="0F3621D9" w14:textId="7E7792F5" w:rsidR="00F4371A" w:rsidRPr="00D565F6" w:rsidRDefault="00F4371A" w:rsidP="00F4371A">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10.35</w:t>
            </w:r>
          </w:p>
        </w:tc>
      </w:tr>
      <w:tr w:rsidR="00F4371A" w:rsidRPr="003F1A5D" w14:paraId="72F2EEB3" w14:textId="77777777" w:rsidTr="00F4371A">
        <w:trPr>
          <w:trHeight w:val="315"/>
        </w:trPr>
        <w:tc>
          <w:tcPr>
            <w:tcW w:w="3970" w:type="dxa"/>
            <w:tcBorders>
              <w:top w:val="nil"/>
              <w:left w:val="single" w:sz="4" w:space="0" w:color="auto"/>
              <w:bottom w:val="nil"/>
              <w:right w:val="nil"/>
            </w:tcBorders>
            <w:noWrap/>
            <w:vAlign w:val="center"/>
            <w:hideMark/>
          </w:tcPr>
          <w:p w14:paraId="3862417C" w14:textId="77777777" w:rsidR="00F4371A" w:rsidRPr="00D565F6" w:rsidRDefault="00F4371A" w:rsidP="00F4371A">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1/1/2019 to 30/06/2019</w:t>
            </w:r>
          </w:p>
        </w:tc>
        <w:tc>
          <w:tcPr>
            <w:tcW w:w="2977" w:type="dxa"/>
            <w:tcBorders>
              <w:top w:val="nil"/>
              <w:left w:val="single" w:sz="4" w:space="0" w:color="auto"/>
              <w:bottom w:val="nil"/>
              <w:right w:val="single" w:sz="4" w:space="0" w:color="auto"/>
            </w:tcBorders>
            <w:noWrap/>
            <w:vAlign w:val="center"/>
            <w:hideMark/>
          </w:tcPr>
          <w:p w14:paraId="2C76F63C" w14:textId="77777777" w:rsidR="00F4371A" w:rsidRPr="00D565F6" w:rsidRDefault="00F4371A" w:rsidP="00F4371A">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7.50</w:t>
            </w:r>
          </w:p>
        </w:tc>
        <w:tc>
          <w:tcPr>
            <w:tcW w:w="3685" w:type="dxa"/>
            <w:tcBorders>
              <w:top w:val="nil"/>
              <w:left w:val="single" w:sz="4" w:space="0" w:color="auto"/>
              <w:bottom w:val="nil"/>
              <w:right w:val="single" w:sz="4" w:space="0" w:color="auto"/>
            </w:tcBorders>
            <w:vAlign w:val="center"/>
          </w:tcPr>
          <w:p w14:paraId="7267B1F8" w14:textId="77777777" w:rsidR="00F4371A" w:rsidRPr="00D565F6" w:rsidRDefault="00F4371A" w:rsidP="00F4371A">
            <w:pPr>
              <w:jc w:val="right"/>
              <w:rPr>
                <w:rFonts w:ascii="Arial" w:eastAsia="Times New Roman" w:hAnsi="Arial" w:cs="Arial"/>
                <w:color w:val="000000"/>
                <w:sz w:val="20"/>
                <w:szCs w:val="20"/>
                <w:lang w:val="en-AU" w:eastAsia="en-AU"/>
              </w:rPr>
            </w:pPr>
          </w:p>
        </w:tc>
        <w:tc>
          <w:tcPr>
            <w:tcW w:w="3580" w:type="dxa"/>
            <w:gridSpan w:val="3"/>
            <w:tcBorders>
              <w:top w:val="nil"/>
              <w:left w:val="single" w:sz="4" w:space="0" w:color="auto"/>
              <w:bottom w:val="nil"/>
              <w:right w:val="single" w:sz="4" w:space="0" w:color="auto"/>
            </w:tcBorders>
            <w:noWrap/>
            <w:vAlign w:val="center"/>
            <w:hideMark/>
          </w:tcPr>
          <w:p w14:paraId="6AD11A82" w14:textId="28A12B65" w:rsidR="00F4371A" w:rsidRPr="00D565F6" w:rsidRDefault="00F4371A" w:rsidP="00F4371A">
            <w:pPr>
              <w:jc w:val="center"/>
              <w:rPr>
                <w:rFonts w:ascii="Arial" w:eastAsia="Times New Roman" w:hAnsi="Arial" w:cs="Arial"/>
                <w:color w:val="000000"/>
                <w:sz w:val="20"/>
                <w:szCs w:val="20"/>
                <w:lang w:val="en-AU" w:eastAsia="en-AU"/>
              </w:rPr>
            </w:pPr>
          </w:p>
        </w:tc>
      </w:tr>
      <w:tr w:rsidR="00F4371A" w:rsidRPr="003F1A5D" w14:paraId="49E6FE89" w14:textId="77777777" w:rsidTr="00F4371A">
        <w:trPr>
          <w:trHeight w:val="315"/>
        </w:trPr>
        <w:tc>
          <w:tcPr>
            <w:tcW w:w="3970" w:type="dxa"/>
            <w:tcBorders>
              <w:top w:val="nil"/>
              <w:left w:val="single" w:sz="4" w:space="0" w:color="auto"/>
              <w:right w:val="nil"/>
            </w:tcBorders>
            <w:noWrap/>
            <w:vAlign w:val="center"/>
            <w:hideMark/>
          </w:tcPr>
          <w:p w14:paraId="6CBC446F" w14:textId="77777777" w:rsidR="00F4371A" w:rsidRPr="00D565F6" w:rsidRDefault="00F4371A" w:rsidP="00F4371A">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1/7/2019 to 31/12/2019</w:t>
            </w:r>
          </w:p>
        </w:tc>
        <w:tc>
          <w:tcPr>
            <w:tcW w:w="2977" w:type="dxa"/>
            <w:tcBorders>
              <w:top w:val="nil"/>
              <w:left w:val="single" w:sz="4" w:space="0" w:color="auto"/>
              <w:right w:val="single" w:sz="4" w:space="0" w:color="auto"/>
            </w:tcBorders>
            <w:noWrap/>
            <w:vAlign w:val="center"/>
            <w:hideMark/>
          </w:tcPr>
          <w:p w14:paraId="0D9A3676" w14:textId="77777777" w:rsidR="00F4371A" w:rsidRPr="00D565F6" w:rsidRDefault="00F4371A" w:rsidP="00F4371A">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7.00</w:t>
            </w:r>
          </w:p>
        </w:tc>
        <w:tc>
          <w:tcPr>
            <w:tcW w:w="3685" w:type="dxa"/>
            <w:tcBorders>
              <w:top w:val="nil"/>
              <w:left w:val="single" w:sz="4" w:space="0" w:color="auto"/>
              <w:bottom w:val="nil"/>
              <w:right w:val="single" w:sz="4" w:space="0" w:color="auto"/>
            </w:tcBorders>
            <w:vAlign w:val="center"/>
          </w:tcPr>
          <w:p w14:paraId="5A322391" w14:textId="77777777" w:rsidR="00F4371A" w:rsidRPr="00D565F6" w:rsidRDefault="00F4371A" w:rsidP="00F4371A">
            <w:pPr>
              <w:jc w:val="right"/>
              <w:rPr>
                <w:rFonts w:ascii="Arial" w:eastAsia="Times New Roman" w:hAnsi="Arial" w:cs="Arial"/>
                <w:color w:val="000000"/>
                <w:sz w:val="20"/>
                <w:szCs w:val="20"/>
                <w:lang w:val="en-AU" w:eastAsia="en-AU"/>
              </w:rPr>
            </w:pPr>
          </w:p>
        </w:tc>
        <w:tc>
          <w:tcPr>
            <w:tcW w:w="3580" w:type="dxa"/>
            <w:gridSpan w:val="3"/>
            <w:tcBorders>
              <w:top w:val="nil"/>
              <w:left w:val="single" w:sz="4" w:space="0" w:color="auto"/>
              <w:bottom w:val="nil"/>
              <w:right w:val="single" w:sz="4" w:space="0" w:color="auto"/>
            </w:tcBorders>
            <w:noWrap/>
            <w:vAlign w:val="center"/>
            <w:hideMark/>
          </w:tcPr>
          <w:p w14:paraId="70280223" w14:textId="4A0A8427" w:rsidR="00F4371A" w:rsidRPr="00D565F6" w:rsidRDefault="00F4371A" w:rsidP="00F4371A">
            <w:pPr>
              <w:jc w:val="center"/>
              <w:rPr>
                <w:rFonts w:ascii="Arial" w:eastAsia="Times New Roman" w:hAnsi="Arial" w:cs="Arial"/>
                <w:color w:val="000000"/>
                <w:sz w:val="20"/>
                <w:szCs w:val="20"/>
                <w:lang w:val="en-AU" w:eastAsia="en-AU"/>
              </w:rPr>
            </w:pPr>
          </w:p>
        </w:tc>
      </w:tr>
      <w:tr w:rsidR="00F4371A" w:rsidRPr="003F1A5D" w14:paraId="76A3CCB5" w14:textId="77777777" w:rsidTr="00F4371A">
        <w:trPr>
          <w:trHeight w:val="315"/>
        </w:trPr>
        <w:tc>
          <w:tcPr>
            <w:tcW w:w="3970" w:type="dxa"/>
            <w:tcBorders>
              <w:top w:val="nil"/>
              <w:left w:val="single" w:sz="4" w:space="0" w:color="auto"/>
              <w:bottom w:val="single" w:sz="4" w:space="0" w:color="auto"/>
              <w:right w:val="nil"/>
            </w:tcBorders>
            <w:noWrap/>
            <w:vAlign w:val="center"/>
            <w:hideMark/>
          </w:tcPr>
          <w:p w14:paraId="3DBFB77E" w14:textId="77777777" w:rsidR="00F4371A" w:rsidRPr="00D565F6" w:rsidRDefault="00F4371A" w:rsidP="00F4371A">
            <w:pPr>
              <w:jc w:val="right"/>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1/1/2020 to 30/6/2020</w:t>
            </w:r>
          </w:p>
        </w:tc>
        <w:tc>
          <w:tcPr>
            <w:tcW w:w="2977" w:type="dxa"/>
            <w:tcBorders>
              <w:top w:val="nil"/>
              <w:left w:val="single" w:sz="4" w:space="0" w:color="auto"/>
              <w:bottom w:val="single" w:sz="4" w:space="0" w:color="auto"/>
              <w:right w:val="single" w:sz="4" w:space="0" w:color="auto"/>
            </w:tcBorders>
            <w:noWrap/>
            <w:vAlign w:val="center"/>
            <w:hideMark/>
          </w:tcPr>
          <w:p w14:paraId="7EEF41EC" w14:textId="77777777" w:rsidR="00F4371A" w:rsidRPr="00D565F6" w:rsidRDefault="00F4371A" w:rsidP="00F4371A">
            <w:pPr>
              <w:jc w:val="cente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6.75</w:t>
            </w:r>
          </w:p>
        </w:tc>
        <w:tc>
          <w:tcPr>
            <w:tcW w:w="3685" w:type="dxa"/>
            <w:tcBorders>
              <w:top w:val="nil"/>
              <w:left w:val="single" w:sz="4" w:space="0" w:color="auto"/>
              <w:bottom w:val="nil"/>
              <w:right w:val="single" w:sz="4" w:space="0" w:color="auto"/>
            </w:tcBorders>
            <w:vAlign w:val="center"/>
          </w:tcPr>
          <w:p w14:paraId="0EF049AF" w14:textId="77777777" w:rsidR="00F4371A" w:rsidRPr="00D565F6" w:rsidRDefault="00F4371A" w:rsidP="00F4371A">
            <w:pPr>
              <w:jc w:val="right"/>
              <w:rPr>
                <w:rFonts w:ascii="Arial" w:eastAsia="Times New Roman" w:hAnsi="Arial" w:cs="Arial"/>
                <w:color w:val="000000"/>
                <w:sz w:val="20"/>
                <w:szCs w:val="20"/>
                <w:lang w:val="en-AU" w:eastAsia="en-AU"/>
              </w:rPr>
            </w:pPr>
          </w:p>
        </w:tc>
        <w:tc>
          <w:tcPr>
            <w:tcW w:w="3580" w:type="dxa"/>
            <w:gridSpan w:val="3"/>
            <w:tcBorders>
              <w:top w:val="nil"/>
              <w:left w:val="single" w:sz="4" w:space="0" w:color="auto"/>
              <w:bottom w:val="nil"/>
              <w:right w:val="single" w:sz="4" w:space="0" w:color="auto"/>
            </w:tcBorders>
            <w:noWrap/>
            <w:vAlign w:val="center"/>
            <w:hideMark/>
          </w:tcPr>
          <w:p w14:paraId="3BC1032E" w14:textId="107CAA6E" w:rsidR="00F4371A" w:rsidRPr="00D565F6" w:rsidRDefault="00F4371A" w:rsidP="00F4371A">
            <w:pPr>
              <w:jc w:val="center"/>
              <w:rPr>
                <w:rFonts w:ascii="Arial" w:eastAsia="Times New Roman" w:hAnsi="Arial" w:cs="Arial"/>
                <w:color w:val="000000"/>
                <w:sz w:val="20"/>
                <w:szCs w:val="20"/>
                <w:lang w:val="en-AU" w:eastAsia="en-AU"/>
              </w:rPr>
            </w:pPr>
          </w:p>
        </w:tc>
      </w:tr>
      <w:tr w:rsidR="00F4371A" w:rsidRPr="003F1A5D" w14:paraId="4841BB97" w14:textId="77777777" w:rsidTr="00F4371A">
        <w:trPr>
          <w:trHeight w:val="315"/>
        </w:trPr>
        <w:tc>
          <w:tcPr>
            <w:tcW w:w="3970" w:type="dxa"/>
            <w:tcBorders>
              <w:top w:val="single" w:sz="4" w:space="0" w:color="auto"/>
              <w:left w:val="nil"/>
              <w:bottom w:val="nil"/>
              <w:right w:val="nil"/>
            </w:tcBorders>
            <w:noWrap/>
            <w:vAlign w:val="bottom"/>
            <w:hideMark/>
          </w:tcPr>
          <w:p w14:paraId="0C19CEBB" w14:textId="77777777" w:rsidR="00F4371A" w:rsidRPr="00D565F6" w:rsidRDefault="00F4371A" w:rsidP="00F03F0A">
            <w:pPr>
              <w:rPr>
                <w:rFonts w:ascii="Arial" w:eastAsia="Times New Roman" w:hAnsi="Arial" w:cs="Arial"/>
                <w:color w:val="000000"/>
                <w:lang w:val="en-AU" w:eastAsia="en-AU"/>
              </w:rPr>
            </w:pPr>
          </w:p>
        </w:tc>
        <w:tc>
          <w:tcPr>
            <w:tcW w:w="2977" w:type="dxa"/>
            <w:tcBorders>
              <w:top w:val="single" w:sz="4" w:space="0" w:color="auto"/>
              <w:left w:val="nil"/>
              <w:bottom w:val="nil"/>
              <w:right w:val="nil"/>
            </w:tcBorders>
            <w:noWrap/>
            <w:vAlign w:val="bottom"/>
            <w:hideMark/>
          </w:tcPr>
          <w:p w14:paraId="551C9E78" w14:textId="77777777" w:rsidR="00F4371A" w:rsidRPr="00D565F6" w:rsidRDefault="00F4371A" w:rsidP="00F03F0A">
            <w:pPr>
              <w:rPr>
                <w:rFonts w:ascii="Arial" w:eastAsia="Times New Roman" w:hAnsi="Arial" w:cs="Arial"/>
                <w:sz w:val="20"/>
                <w:szCs w:val="20"/>
                <w:lang w:val="en-AU" w:eastAsia="en-AU"/>
              </w:rPr>
            </w:pPr>
          </w:p>
        </w:tc>
        <w:tc>
          <w:tcPr>
            <w:tcW w:w="3685" w:type="dxa"/>
            <w:tcBorders>
              <w:top w:val="single" w:sz="4" w:space="0" w:color="auto"/>
              <w:left w:val="nil"/>
              <w:bottom w:val="nil"/>
              <w:right w:val="nil"/>
            </w:tcBorders>
          </w:tcPr>
          <w:p w14:paraId="47E8B922" w14:textId="77777777" w:rsidR="00F4371A" w:rsidRPr="00D565F6" w:rsidRDefault="00F4371A" w:rsidP="00F03F0A">
            <w:pPr>
              <w:rPr>
                <w:rFonts w:ascii="Arial" w:eastAsia="Times New Roman" w:hAnsi="Arial" w:cs="Arial"/>
                <w:sz w:val="20"/>
                <w:szCs w:val="20"/>
                <w:lang w:val="en-AU" w:eastAsia="en-AU"/>
              </w:rPr>
            </w:pPr>
          </w:p>
        </w:tc>
        <w:tc>
          <w:tcPr>
            <w:tcW w:w="3034" w:type="dxa"/>
            <w:tcBorders>
              <w:top w:val="single" w:sz="4" w:space="0" w:color="auto"/>
              <w:left w:val="nil"/>
              <w:bottom w:val="nil"/>
              <w:right w:val="nil"/>
            </w:tcBorders>
            <w:noWrap/>
            <w:vAlign w:val="bottom"/>
            <w:hideMark/>
          </w:tcPr>
          <w:p w14:paraId="45F846D2" w14:textId="4373AE0B" w:rsidR="00F4371A" w:rsidRPr="00D565F6" w:rsidRDefault="00F4371A" w:rsidP="00F03F0A">
            <w:pPr>
              <w:rPr>
                <w:rFonts w:ascii="Arial" w:eastAsia="Times New Roman" w:hAnsi="Arial" w:cs="Arial"/>
                <w:sz w:val="20"/>
                <w:szCs w:val="20"/>
                <w:lang w:val="en-AU" w:eastAsia="en-AU"/>
              </w:rPr>
            </w:pPr>
          </w:p>
        </w:tc>
        <w:tc>
          <w:tcPr>
            <w:tcW w:w="272" w:type="dxa"/>
            <w:tcBorders>
              <w:top w:val="single" w:sz="4" w:space="0" w:color="auto"/>
              <w:left w:val="nil"/>
              <w:bottom w:val="nil"/>
              <w:right w:val="nil"/>
            </w:tcBorders>
            <w:noWrap/>
            <w:vAlign w:val="bottom"/>
            <w:hideMark/>
          </w:tcPr>
          <w:p w14:paraId="60C1CF56" w14:textId="77777777" w:rsidR="00F4371A" w:rsidRPr="00D565F6" w:rsidRDefault="00F4371A" w:rsidP="00F03F0A">
            <w:pPr>
              <w:jc w:val="center"/>
              <w:rPr>
                <w:rFonts w:ascii="Arial" w:eastAsia="Times New Roman" w:hAnsi="Arial" w:cs="Arial"/>
                <w:sz w:val="20"/>
                <w:szCs w:val="20"/>
                <w:lang w:val="en-AU" w:eastAsia="en-AU"/>
              </w:rPr>
            </w:pPr>
          </w:p>
        </w:tc>
        <w:tc>
          <w:tcPr>
            <w:tcW w:w="274" w:type="dxa"/>
            <w:tcBorders>
              <w:top w:val="single" w:sz="4" w:space="0" w:color="auto"/>
              <w:left w:val="nil"/>
              <w:bottom w:val="nil"/>
              <w:right w:val="nil"/>
            </w:tcBorders>
            <w:noWrap/>
            <w:vAlign w:val="bottom"/>
            <w:hideMark/>
          </w:tcPr>
          <w:p w14:paraId="063C0969" w14:textId="77777777" w:rsidR="00F4371A" w:rsidRPr="00D565F6" w:rsidRDefault="00F4371A" w:rsidP="00F03F0A">
            <w:pPr>
              <w:rPr>
                <w:rFonts w:ascii="Arial" w:eastAsia="Times New Roman" w:hAnsi="Arial" w:cs="Arial"/>
                <w:sz w:val="20"/>
                <w:szCs w:val="20"/>
                <w:lang w:val="en-AU" w:eastAsia="en-AU"/>
              </w:rPr>
            </w:pPr>
          </w:p>
        </w:tc>
      </w:tr>
      <w:tr w:rsidR="00F4371A" w:rsidRPr="003F1A5D" w14:paraId="4172FAD3" w14:textId="77777777" w:rsidTr="00F4371A">
        <w:trPr>
          <w:trHeight w:val="315"/>
        </w:trPr>
        <w:tc>
          <w:tcPr>
            <w:tcW w:w="13666" w:type="dxa"/>
            <w:gridSpan w:val="4"/>
            <w:tcBorders>
              <w:top w:val="nil"/>
              <w:left w:val="nil"/>
              <w:bottom w:val="nil"/>
              <w:right w:val="nil"/>
            </w:tcBorders>
          </w:tcPr>
          <w:p w14:paraId="7F9E9F5C" w14:textId="46131EB9" w:rsidR="00F4371A" w:rsidRDefault="00F4371A" w:rsidP="00F03F0A">
            <w:pPr>
              <w:rPr>
                <w:rFonts w:ascii="Arial" w:eastAsia="Times New Roman" w:hAnsi="Arial" w:cs="Arial"/>
                <w:i/>
                <w:iCs/>
                <w:color w:val="000000"/>
                <w:sz w:val="18"/>
                <w:szCs w:val="18"/>
                <w:lang w:val="en-AU" w:eastAsia="en-AU"/>
              </w:rPr>
            </w:pPr>
            <w:r>
              <w:rPr>
                <w:rFonts w:ascii="Arial" w:eastAsia="Times New Roman" w:hAnsi="Arial" w:cs="Arial"/>
                <w:i/>
                <w:iCs/>
                <w:color w:val="000000"/>
                <w:sz w:val="18"/>
                <w:szCs w:val="18"/>
                <w:lang w:val="en-AU" w:eastAsia="en-AU"/>
              </w:rPr>
              <w:t xml:space="preserve">Source: </w:t>
            </w:r>
            <w:hyperlink r:id="rId10" w:history="1">
              <w:r w:rsidRPr="00F4371A">
                <w:rPr>
                  <w:rStyle w:val="Hyperlink"/>
                  <w:rFonts w:ascii="Arial" w:eastAsia="Times New Roman" w:hAnsi="Arial" w:cs="Arial"/>
                  <w:i/>
                  <w:iCs/>
                  <w:sz w:val="18"/>
                  <w:szCs w:val="18"/>
                  <w:lang w:val="en-AU" w:eastAsia="en-AU"/>
                </w:rPr>
                <w:t>https://www.fedcourt.gov.au/law-and-practice/practice-documents/practice-notes/gpn-int</w:t>
              </w:r>
            </w:hyperlink>
            <w:r w:rsidRPr="00F4371A">
              <w:rPr>
                <w:rFonts w:ascii="Arial" w:eastAsia="Times New Roman" w:hAnsi="Arial" w:cs="Arial"/>
                <w:i/>
                <w:iCs/>
                <w:color w:val="000000"/>
                <w:sz w:val="18"/>
                <w:szCs w:val="18"/>
                <w:lang w:val="en-AU" w:eastAsia="en-AU"/>
              </w:rPr>
              <w:t xml:space="preserve"> and </w:t>
            </w:r>
            <w:hyperlink r:id="rId11" w:history="1">
              <w:r w:rsidRPr="00F4371A">
                <w:rPr>
                  <w:rStyle w:val="Hyperlink"/>
                  <w:rFonts w:ascii="Arial" w:eastAsia="Times New Roman" w:hAnsi="Arial" w:cs="Arial"/>
                  <w:i/>
                  <w:iCs/>
                  <w:sz w:val="18"/>
                  <w:szCs w:val="18"/>
                  <w:lang w:val="en-AU" w:eastAsia="en-AU"/>
                </w:rPr>
                <w:t>https://www.rba.gov.au/media-releases/2025/</w:t>
              </w:r>
            </w:hyperlink>
            <w:r w:rsidRPr="00F4371A">
              <w:rPr>
                <w:rFonts w:ascii="Arial" w:eastAsia="Times New Roman" w:hAnsi="Arial" w:cs="Arial"/>
                <w:i/>
                <w:iCs/>
                <w:color w:val="000000"/>
                <w:sz w:val="18"/>
                <w:szCs w:val="18"/>
                <w:lang w:val="en-AU" w:eastAsia="en-AU"/>
              </w:rPr>
              <w:t xml:space="preserve">  </w:t>
            </w:r>
          </w:p>
          <w:p w14:paraId="5F054EF7" w14:textId="77777777" w:rsidR="00F4371A" w:rsidRDefault="00F4371A" w:rsidP="00F03F0A">
            <w:pPr>
              <w:rPr>
                <w:rFonts w:ascii="Arial" w:eastAsia="Times New Roman" w:hAnsi="Arial" w:cs="Arial"/>
                <w:i/>
                <w:iCs/>
                <w:color w:val="000000"/>
                <w:sz w:val="18"/>
                <w:szCs w:val="18"/>
                <w:lang w:val="en-AU" w:eastAsia="en-AU"/>
              </w:rPr>
            </w:pPr>
          </w:p>
          <w:p w14:paraId="1CC65D69" w14:textId="035495D9" w:rsidR="00F4371A" w:rsidRPr="00D565F6" w:rsidRDefault="00F4371A" w:rsidP="00F03F0A">
            <w:pPr>
              <w:rPr>
                <w:rFonts w:ascii="Arial" w:eastAsia="Times New Roman" w:hAnsi="Arial" w:cs="Arial"/>
                <w:i/>
                <w:iCs/>
                <w:color w:val="000000"/>
                <w:sz w:val="18"/>
                <w:szCs w:val="18"/>
                <w:lang w:val="en-AU" w:eastAsia="en-AU"/>
              </w:rPr>
            </w:pPr>
            <w:r w:rsidRPr="00D565F6">
              <w:rPr>
                <w:rFonts w:ascii="Arial" w:eastAsia="Times New Roman" w:hAnsi="Arial" w:cs="Arial"/>
                <w:i/>
                <w:iCs/>
                <w:color w:val="000000"/>
                <w:sz w:val="18"/>
                <w:szCs w:val="18"/>
                <w:lang w:val="en-AU" w:eastAsia="en-AU"/>
              </w:rPr>
              <w:t>Note: Before relying on the information in this table for any purpose, including in calculating post-judgment interest, users should independently verify its accuracy, currency and completeness.</w:t>
            </w:r>
          </w:p>
        </w:tc>
        <w:tc>
          <w:tcPr>
            <w:tcW w:w="272" w:type="dxa"/>
            <w:tcBorders>
              <w:top w:val="nil"/>
              <w:left w:val="nil"/>
              <w:bottom w:val="nil"/>
              <w:right w:val="nil"/>
            </w:tcBorders>
            <w:noWrap/>
            <w:vAlign w:val="bottom"/>
            <w:hideMark/>
          </w:tcPr>
          <w:p w14:paraId="00FA388D" w14:textId="77777777" w:rsidR="00F4371A" w:rsidRPr="00D565F6" w:rsidRDefault="00F4371A" w:rsidP="00F03F0A">
            <w:pPr>
              <w:rPr>
                <w:rFonts w:ascii="Arial" w:eastAsia="Times New Roman" w:hAnsi="Arial" w:cs="Arial"/>
                <w:i/>
                <w:iCs/>
                <w:color w:val="000000"/>
                <w:sz w:val="18"/>
                <w:szCs w:val="18"/>
                <w:lang w:val="en-AU" w:eastAsia="en-AU"/>
              </w:rPr>
            </w:pPr>
          </w:p>
        </w:tc>
        <w:tc>
          <w:tcPr>
            <w:tcW w:w="274" w:type="dxa"/>
            <w:tcBorders>
              <w:top w:val="nil"/>
              <w:left w:val="nil"/>
              <w:bottom w:val="nil"/>
              <w:right w:val="nil"/>
            </w:tcBorders>
            <w:noWrap/>
            <w:vAlign w:val="bottom"/>
            <w:hideMark/>
          </w:tcPr>
          <w:p w14:paraId="1A581D91" w14:textId="77777777" w:rsidR="00F4371A" w:rsidRPr="00D565F6" w:rsidRDefault="00F4371A" w:rsidP="00F03F0A">
            <w:pPr>
              <w:rPr>
                <w:rFonts w:ascii="Arial" w:eastAsia="Times New Roman" w:hAnsi="Arial" w:cs="Arial"/>
                <w:sz w:val="18"/>
                <w:szCs w:val="18"/>
                <w:lang w:val="en-AU" w:eastAsia="en-AU"/>
              </w:rPr>
            </w:pPr>
          </w:p>
        </w:tc>
      </w:tr>
    </w:tbl>
    <w:p w14:paraId="0AD77F3A" w14:textId="77777777" w:rsidR="00F03F0A" w:rsidRPr="00D565F6" w:rsidRDefault="00F03F0A" w:rsidP="00CE579C">
      <w:pPr>
        <w:rPr>
          <w:rFonts w:ascii="Arial" w:hAnsi="Arial" w:cs="Arial"/>
        </w:rPr>
      </w:pPr>
    </w:p>
    <w:p w14:paraId="35D25716" w14:textId="77777777" w:rsidR="00F03F0A" w:rsidRPr="00D565F6" w:rsidRDefault="00F03F0A" w:rsidP="00CE579C">
      <w:pPr>
        <w:rPr>
          <w:rFonts w:ascii="Arial" w:hAnsi="Arial" w:cs="Arial"/>
        </w:rPr>
      </w:pPr>
    </w:p>
    <w:p w14:paraId="434E2E4A" w14:textId="77777777" w:rsidR="00F03F0A" w:rsidRPr="00D565F6" w:rsidRDefault="00F03F0A" w:rsidP="00CE579C">
      <w:pPr>
        <w:rPr>
          <w:rFonts w:ascii="Arial" w:hAnsi="Arial" w:cs="Arial"/>
        </w:rPr>
      </w:pPr>
    </w:p>
    <w:p w14:paraId="4FEBA02F" w14:textId="77777777" w:rsidR="00F03F0A" w:rsidRPr="00D565F6" w:rsidRDefault="00F03F0A" w:rsidP="00CE579C">
      <w:pPr>
        <w:rPr>
          <w:rFonts w:ascii="Arial" w:hAnsi="Arial" w:cs="Arial"/>
        </w:rPr>
      </w:pPr>
    </w:p>
    <w:p w14:paraId="00D0150E" w14:textId="77777777" w:rsidR="00F03F0A" w:rsidRPr="00D565F6" w:rsidRDefault="00F03F0A" w:rsidP="00CE579C">
      <w:pPr>
        <w:rPr>
          <w:rFonts w:ascii="Arial" w:hAnsi="Arial" w:cs="Arial"/>
        </w:rPr>
      </w:pPr>
    </w:p>
    <w:p w14:paraId="6CD450FC" w14:textId="77777777" w:rsidR="00F03F0A" w:rsidRPr="00D565F6" w:rsidRDefault="00F03F0A" w:rsidP="00CE579C">
      <w:pPr>
        <w:rPr>
          <w:rFonts w:ascii="Arial" w:hAnsi="Arial" w:cs="Arial"/>
        </w:rPr>
      </w:pPr>
    </w:p>
    <w:p w14:paraId="0192352D" w14:textId="77777777" w:rsidR="00F03F0A" w:rsidRPr="003F1A5D" w:rsidRDefault="00F03F0A" w:rsidP="00CE579C">
      <w:pPr>
        <w:rPr>
          <w:rFonts w:ascii="Arial" w:hAnsi="Arial" w:cs="Arial"/>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3969"/>
      </w:tblGrid>
      <w:tr w:rsidR="003F1A5D" w:rsidRPr="003F1A5D" w14:paraId="23A4B13F" w14:textId="77777777" w:rsidTr="00D565F6">
        <w:trPr>
          <w:trHeight w:val="435"/>
        </w:trPr>
        <w:tc>
          <w:tcPr>
            <w:tcW w:w="11199" w:type="dxa"/>
            <w:gridSpan w:val="2"/>
            <w:tcBorders>
              <w:bottom w:val="single" w:sz="4" w:space="0" w:color="auto"/>
            </w:tcBorders>
            <w:shd w:val="clear" w:color="auto" w:fill="BFBFBF" w:themeFill="background1" w:themeFillShade="BF"/>
            <w:hideMark/>
          </w:tcPr>
          <w:p w14:paraId="5E48A311" w14:textId="1966A588" w:rsidR="003F1A5D" w:rsidRPr="00D565F6" w:rsidRDefault="003F1A5D" w:rsidP="00D565F6">
            <w:pPr>
              <w:jc w:val="center"/>
              <w:rPr>
                <w:rFonts w:ascii="Arial" w:eastAsia="Times New Roman" w:hAnsi="Arial" w:cs="Arial"/>
                <w:b/>
                <w:bCs/>
                <w:color w:val="000000"/>
                <w:sz w:val="32"/>
                <w:szCs w:val="32"/>
                <w:lang w:val="en-AU" w:eastAsia="en-AU"/>
              </w:rPr>
            </w:pPr>
            <w:r w:rsidRPr="00D565F6">
              <w:rPr>
                <w:rFonts w:ascii="Arial" w:eastAsia="Times New Roman" w:hAnsi="Arial" w:cs="Arial"/>
                <w:b/>
                <w:bCs/>
                <w:color w:val="000000"/>
                <w:sz w:val="32"/>
                <w:szCs w:val="32"/>
                <w:lang w:val="en-AU" w:eastAsia="en-AU"/>
              </w:rPr>
              <w:lastRenderedPageBreak/>
              <w:t xml:space="preserve">CLAIMS FOR </w:t>
            </w:r>
            <w:r w:rsidR="005263F5" w:rsidRPr="00D565F6">
              <w:rPr>
                <w:rFonts w:ascii="Arial" w:eastAsia="Times New Roman" w:hAnsi="Arial" w:cs="Arial"/>
                <w:b/>
                <w:bCs/>
                <w:color w:val="000000"/>
                <w:sz w:val="32"/>
                <w:szCs w:val="32"/>
                <w:lang w:val="en-AU" w:eastAsia="en-AU"/>
              </w:rPr>
              <w:t>NON-PECUNIARY</w:t>
            </w:r>
            <w:r w:rsidRPr="00D565F6">
              <w:rPr>
                <w:rFonts w:ascii="Arial" w:eastAsia="Times New Roman" w:hAnsi="Arial" w:cs="Arial"/>
                <w:b/>
                <w:bCs/>
                <w:color w:val="000000"/>
                <w:sz w:val="32"/>
                <w:szCs w:val="32"/>
                <w:lang w:val="en-AU" w:eastAsia="en-AU"/>
              </w:rPr>
              <w:t xml:space="preserve"> DAMAGES FOR PERSONAL INJURIES</w:t>
            </w:r>
          </w:p>
        </w:tc>
      </w:tr>
      <w:tr w:rsidR="003F1A5D" w:rsidRPr="003F1A5D" w14:paraId="2E3FB259" w14:textId="77777777" w:rsidTr="00D565F6">
        <w:trPr>
          <w:trHeight w:val="671"/>
        </w:trPr>
        <w:tc>
          <w:tcPr>
            <w:tcW w:w="11199" w:type="dxa"/>
            <w:gridSpan w:val="2"/>
            <w:tcBorders>
              <w:top w:val="single" w:sz="4" w:space="0" w:color="auto"/>
              <w:left w:val="nil"/>
              <w:bottom w:val="single" w:sz="4" w:space="0" w:color="auto"/>
              <w:right w:val="nil"/>
            </w:tcBorders>
            <w:hideMark/>
          </w:tcPr>
          <w:p w14:paraId="54EB4EF3" w14:textId="3DE0D662" w:rsidR="003F1A5D" w:rsidRDefault="003F1A5D" w:rsidP="003F1A5D">
            <w:pPr>
              <w:rPr>
                <w:rFonts w:ascii="Arial" w:eastAsia="Times New Roman" w:hAnsi="Arial" w:cs="Arial"/>
                <w:color w:val="000000"/>
                <w:lang w:val="en-AU" w:eastAsia="en-AU"/>
              </w:rPr>
            </w:pPr>
          </w:p>
          <w:p w14:paraId="5ACAB99D" w14:textId="4E40394B" w:rsidR="003F1A5D" w:rsidRPr="00D565F6" w:rsidRDefault="003F1A5D" w:rsidP="003F1A5D">
            <w:pPr>
              <w:rPr>
                <w:rFonts w:ascii="Arial" w:eastAsia="Times New Roman" w:hAnsi="Arial" w:cs="Arial"/>
                <w:color w:val="000000"/>
                <w:lang w:val="en-AU" w:eastAsia="en-AU"/>
              </w:rPr>
            </w:pPr>
            <w:r w:rsidRPr="00D565F6">
              <w:rPr>
                <w:rFonts w:ascii="Arial" w:eastAsia="Times New Roman" w:hAnsi="Arial" w:cs="Arial"/>
                <w:color w:val="000000"/>
                <w:sz w:val="18"/>
                <w:szCs w:val="18"/>
                <w:lang w:val="en-AU" w:eastAsia="en-AU"/>
              </w:rPr>
              <w:t xml:space="preserve">ss 27 and 28 of the </w:t>
            </w:r>
            <w:r w:rsidRPr="00D565F6">
              <w:rPr>
                <w:rFonts w:ascii="Arial" w:eastAsia="Times New Roman" w:hAnsi="Arial" w:cs="Arial"/>
                <w:i/>
                <w:iCs/>
                <w:color w:val="000000"/>
                <w:sz w:val="18"/>
                <w:szCs w:val="18"/>
                <w:lang w:val="en-AU" w:eastAsia="en-AU"/>
              </w:rPr>
              <w:t xml:space="preserve">Personal Injuries (Liabilities and Damages) Act </w:t>
            </w:r>
            <w:r w:rsidRPr="00D565F6">
              <w:rPr>
                <w:rFonts w:ascii="Arial" w:eastAsia="Times New Roman" w:hAnsi="Arial" w:cs="Arial"/>
                <w:color w:val="000000"/>
                <w:sz w:val="18"/>
                <w:szCs w:val="18"/>
                <w:lang w:val="en-AU" w:eastAsia="en-AU"/>
              </w:rPr>
              <w:t>2003</w:t>
            </w:r>
          </w:p>
        </w:tc>
      </w:tr>
      <w:tr w:rsidR="003F1A5D" w:rsidRPr="003F1A5D" w14:paraId="69FBE5F6" w14:textId="77777777" w:rsidTr="00D565F6">
        <w:trPr>
          <w:trHeight w:val="300"/>
        </w:trPr>
        <w:tc>
          <w:tcPr>
            <w:tcW w:w="7230" w:type="dxa"/>
            <w:tcBorders>
              <w:top w:val="single" w:sz="4" w:space="0" w:color="auto"/>
            </w:tcBorders>
            <w:shd w:val="clear" w:color="auto" w:fill="D9D9D9" w:themeFill="background1" w:themeFillShade="D9"/>
            <w:noWrap/>
            <w:vAlign w:val="bottom"/>
            <w:hideMark/>
          </w:tcPr>
          <w:p w14:paraId="7A4A7ACA" w14:textId="77777777" w:rsidR="003F1A5D" w:rsidRPr="00D565F6" w:rsidRDefault="003F1A5D" w:rsidP="00D565F6">
            <w:pPr>
              <w:jc w:val="cente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Period</w:t>
            </w:r>
          </w:p>
        </w:tc>
        <w:tc>
          <w:tcPr>
            <w:tcW w:w="3969" w:type="dxa"/>
            <w:tcBorders>
              <w:top w:val="single" w:sz="4" w:space="0" w:color="auto"/>
            </w:tcBorders>
            <w:shd w:val="clear" w:color="auto" w:fill="D9D9D9" w:themeFill="background1" w:themeFillShade="D9"/>
            <w:noWrap/>
            <w:vAlign w:val="bottom"/>
            <w:hideMark/>
          </w:tcPr>
          <w:p w14:paraId="165585D4" w14:textId="77777777" w:rsidR="003F1A5D" w:rsidRPr="00D565F6" w:rsidRDefault="003F1A5D" w:rsidP="00D565F6">
            <w:pPr>
              <w:jc w:val="center"/>
              <w:rPr>
                <w:rFonts w:ascii="Arial" w:eastAsia="Times New Roman" w:hAnsi="Arial" w:cs="Arial"/>
                <w:b/>
                <w:bCs/>
                <w:color w:val="000000"/>
                <w:sz w:val="20"/>
                <w:szCs w:val="20"/>
                <w:lang w:val="en-AU" w:eastAsia="en-AU"/>
              </w:rPr>
            </w:pPr>
            <w:r w:rsidRPr="00D565F6">
              <w:rPr>
                <w:rFonts w:ascii="Arial" w:eastAsia="Times New Roman" w:hAnsi="Arial" w:cs="Arial"/>
                <w:b/>
                <w:bCs/>
                <w:color w:val="000000"/>
                <w:sz w:val="20"/>
                <w:szCs w:val="20"/>
                <w:lang w:val="en-AU" w:eastAsia="en-AU"/>
              </w:rPr>
              <w:t>Amount</w:t>
            </w:r>
          </w:p>
        </w:tc>
      </w:tr>
      <w:tr w:rsidR="003F1A5D" w:rsidRPr="003F1A5D" w14:paraId="7DA3A82F" w14:textId="77777777" w:rsidTr="00D565F6">
        <w:trPr>
          <w:trHeight w:val="300"/>
        </w:trPr>
        <w:tc>
          <w:tcPr>
            <w:tcW w:w="7230" w:type="dxa"/>
            <w:noWrap/>
            <w:vAlign w:val="bottom"/>
            <w:hideMark/>
          </w:tcPr>
          <w:p w14:paraId="7FB2074C" w14:textId="77777777" w:rsidR="003F1A5D" w:rsidRPr="00D565F6" w:rsidRDefault="003F1A5D" w:rsidP="003F1A5D">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1/10/2009 -30/09/2010</w:t>
            </w:r>
          </w:p>
        </w:tc>
        <w:tc>
          <w:tcPr>
            <w:tcW w:w="3969" w:type="dxa"/>
            <w:noWrap/>
            <w:vAlign w:val="bottom"/>
            <w:hideMark/>
          </w:tcPr>
          <w:p w14:paraId="6BCEF541" w14:textId="77777777" w:rsidR="003F1A5D" w:rsidRPr="00D565F6" w:rsidRDefault="003F1A5D" w:rsidP="00D565F6">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$457,000.00</w:t>
            </w:r>
          </w:p>
        </w:tc>
      </w:tr>
      <w:tr w:rsidR="003F1A5D" w:rsidRPr="003F1A5D" w14:paraId="53F8EA35" w14:textId="77777777" w:rsidTr="00D565F6">
        <w:trPr>
          <w:trHeight w:val="300"/>
        </w:trPr>
        <w:tc>
          <w:tcPr>
            <w:tcW w:w="7230" w:type="dxa"/>
            <w:noWrap/>
            <w:vAlign w:val="bottom"/>
            <w:hideMark/>
          </w:tcPr>
          <w:p w14:paraId="0A7810BC" w14:textId="77777777" w:rsidR="003F1A5D" w:rsidRPr="00D565F6" w:rsidRDefault="003F1A5D" w:rsidP="003F1A5D">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1/10/2009 -30/09/2011</w:t>
            </w:r>
          </w:p>
        </w:tc>
        <w:tc>
          <w:tcPr>
            <w:tcW w:w="3969" w:type="dxa"/>
            <w:noWrap/>
            <w:vAlign w:val="bottom"/>
            <w:hideMark/>
          </w:tcPr>
          <w:p w14:paraId="3B26A0F0" w14:textId="77777777" w:rsidR="003F1A5D" w:rsidRPr="00D565F6" w:rsidRDefault="003F1A5D" w:rsidP="00D565F6">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$476,500.00</w:t>
            </w:r>
          </w:p>
        </w:tc>
      </w:tr>
      <w:tr w:rsidR="003F1A5D" w:rsidRPr="003F1A5D" w14:paraId="46FBE649" w14:textId="77777777" w:rsidTr="00D565F6">
        <w:trPr>
          <w:trHeight w:val="300"/>
        </w:trPr>
        <w:tc>
          <w:tcPr>
            <w:tcW w:w="7230" w:type="dxa"/>
            <w:noWrap/>
            <w:vAlign w:val="bottom"/>
            <w:hideMark/>
          </w:tcPr>
          <w:p w14:paraId="0F3DD6FD" w14:textId="77777777" w:rsidR="003F1A5D" w:rsidRPr="00D565F6" w:rsidRDefault="003F1A5D" w:rsidP="003F1A5D">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1/10/2009 -30/09/2012</w:t>
            </w:r>
          </w:p>
        </w:tc>
        <w:tc>
          <w:tcPr>
            <w:tcW w:w="3969" w:type="dxa"/>
            <w:noWrap/>
            <w:vAlign w:val="bottom"/>
            <w:hideMark/>
          </w:tcPr>
          <w:p w14:paraId="526D5252" w14:textId="77777777" w:rsidR="003F1A5D" w:rsidRPr="00D565F6" w:rsidRDefault="003F1A5D" w:rsidP="00D565F6">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$511,500.00</w:t>
            </w:r>
          </w:p>
        </w:tc>
      </w:tr>
      <w:tr w:rsidR="003F1A5D" w:rsidRPr="003F1A5D" w14:paraId="2F3AF3E0" w14:textId="77777777" w:rsidTr="00D565F6">
        <w:trPr>
          <w:trHeight w:val="300"/>
        </w:trPr>
        <w:tc>
          <w:tcPr>
            <w:tcW w:w="7230" w:type="dxa"/>
            <w:noWrap/>
            <w:vAlign w:val="bottom"/>
            <w:hideMark/>
          </w:tcPr>
          <w:p w14:paraId="48BE57D5" w14:textId="77777777" w:rsidR="003F1A5D" w:rsidRPr="00D565F6" w:rsidRDefault="003F1A5D" w:rsidP="003F1A5D">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1/10/2009 -30/09/2013</w:t>
            </w:r>
          </w:p>
        </w:tc>
        <w:tc>
          <w:tcPr>
            <w:tcW w:w="3969" w:type="dxa"/>
            <w:noWrap/>
            <w:vAlign w:val="bottom"/>
            <w:hideMark/>
          </w:tcPr>
          <w:p w14:paraId="493C7400" w14:textId="77777777" w:rsidR="003F1A5D" w:rsidRPr="00D565F6" w:rsidRDefault="003F1A5D" w:rsidP="00D565F6">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$555,500.00</w:t>
            </w:r>
          </w:p>
        </w:tc>
      </w:tr>
      <w:tr w:rsidR="003F1A5D" w:rsidRPr="003F1A5D" w14:paraId="6E337DD4" w14:textId="77777777" w:rsidTr="00D565F6">
        <w:trPr>
          <w:trHeight w:val="300"/>
        </w:trPr>
        <w:tc>
          <w:tcPr>
            <w:tcW w:w="7230" w:type="dxa"/>
            <w:noWrap/>
            <w:vAlign w:val="bottom"/>
            <w:hideMark/>
          </w:tcPr>
          <w:p w14:paraId="03AAA3FB" w14:textId="77777777" w:rsidR="003F1A5D" w:rsidRPr="00D565F6" w:rsidRDefault="003F1A5D" w:rsidP="003F1A5D">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1/10/2009 -30/09/2014</w:t>
            </w:r>
          </w:p>
        </w:tc>
        <w:tc>
          <w:tcPr>
            <w:tcW w:w="3969" w:type="dxa"/>
            <w:noWrap/>
            <w:vAlign w:val="bottom"/>
            <w:hideMark/>
          </w:tcPr>
          <w:p w14:paraId="44619239" w14:textId="77777777" w:rsidR="003F1A5D" w:rsidRPr="00D565F6" w:rsidRDefault="003F1A5D" w:rsidP="00D565F6">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$571,000.00</w:t>
            </w:r>
          </w:p>
        </w:tc>
      </w:tr>
      <w:tr w:rsidR="003F1A5D" w:rsidRPr="003F1A5D" w14:paraId="79C56D70" w14:textId="77777777" w:rsidTr="00D565F6">
        <w:trPr>
          <w:trHeight w:val="300"/>
        </w:trPr>
        <w:tc>
          <w:tcPr>
            <w:tcW w:w="7230" w:type="dxa"/>
            <w:noWrap/>
            <w:vAlign w:val="bottom"/>
            <w:hideMark/>
          </w:tcPr>
          <w:p w14:paraId="486F2826" w14:textId="77777777" w:rsidR="003F1A5D" w:rsidRPr="00D565F6" w:rsidRDefault="003F1A5D" w:rsidP="003F1A5D">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1/10/2009 -30/09/2015</w:t>
            </w:r>
          </w:p>
        </w:tc>
        <w:tc>
          <w:tcPr>
            <w:tcW w:w="3969" w:type="dxa"/>
            <w:noWrap/>
            <w:vAlign w:val="bottom"/>
            <w:hideMark/>
          </w:tcPr>
          <w:p w14:paraId="6B6416A3" w14:textId="77777777" w:rsidR="003F1A5D" w:rsidRPr="00D565F6" w:rsidRDefault="003F1A5D" w:rsidP="00D565F6">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$583,500.00</w:t>
            </w:r>
          </w:p>
        </w:tc>
      </w:tr>
      <w:tr w:rsidR="003F1A5D" w:rsidRPr="003F1A5D" w14:paraId="35C115D1" w14:textId="77777777" w:rsidTr="00D565F6">
        <w:trPr>
          <w:trHeight w:val="300"/>
        </w:trPr>
        <w:tc>
          <w:tcPr>
            <w:tcW w:w="7230" w:type="dxa"/>
            <w:noWrap/>
            <w:vAlign w:val="bottom"/>
            <w:hideMark/>
          </w:tcPr>
          <w:p w14:paraId="26045634" w14:textId="77777777" w:rsidR="003F1A5D" w:rsidRPr="00D565F6" w:rsidRDefault="003F1A5D" w:rsidP="003F1A5D">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1/10/2009 -30/09/2016</w:t>
            </w:r>
          </w:p>
        </w:tc>
        <w:tc>
          <w:tcPr>
            <w:tcW w:w="3969" w:type="dxa"/>
            <w:noWrap/>
            <w:vAlign w:val="bottom"/>
            <w:hideMark/>
          </w:tcPr>
          <w:p w14:paraId="0F6BCDC1" w14:textId="77777777" w:rsidR="003F1A5D" w:rsidRPr="00D565F6" w:rsidRDefault="003F1A5D" w:rsidP="00D565F6">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$585,500.00</w:t>
            </w:r>
          </w:p>
        </w:tc>
      </w:tr>
      <w:tr w:rsidR="003F1A5D" w:rsidRPr="003F1A5D" w14:paraId="1C96170D" w14:textId="77777777" w:rsidTr="00D565F6">
        <w:trPr>
          <w:trHeight w:val="300"/>
        </w:trPr>
        <w:tc>
          <w:tcPr>
            <w:tcW w:w="7230" w:type="dxa"/>
            <w:noWrap/>
            <w:vAlign w:val="bottom"/>
            <w:hideMark/>
          </w:tcPr>
          <w:p w14:paraId="4B6ECF50" w14:textId="77777777" w:rsidR="003F1A5D" w:rsidRPr="00D565F6" w:rsidRDefault="003F1A5D" w:rsidP="003F1A5D">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1/10/2009 -30/09/2017</w:t>
            </w:r>
          </w:p>
        </w:tc>
        <w:tc>
          <w:tcPr>
            <w:tcW w:w="3969" w:type="dxa"/>
            <w:noWrap/>
            <w:vAlign w:val="bottom"/>
            <w:hideMark/>
          </w:tcPr>
          <w:p w14:paraId="7514087A" w14:textId="77777777" w:rsidR="003F1A5D" w:rsidRPr="00D565F6" w:rsidRDefault="003F1A5D" w:rsidP="00D565F6">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$625,500.00</w:t>
            </w:r>
          </w:p>
        </w:tc>
      </w:tr>
      <w:tr w:rsidR="003F1A5D" w:rsidRPr="003F1A5D" w14:paraId="0E62C32C" w14:textId="77777777" w:rsidTr="00D565F6">
        <w:trPr>
          <w:trHeight w:val="300"/>
        </w:trPr>
        <w:tc>
          <w:tcPr>
            <w:tcW w:w="7230" w:type="dxa"/>
            <w:noWrap/>
            <w:vAlign w:val="bottom"/>
            <w:hideMark/>
          </w:tcPr>
          <w:p w14:paraId="44FF0266" w14:textId="77777777" w:rsidR="003F1A5D" w:rsidRPr="00D565F6" w:rsidRDefault="003F1A5D" w:rsidP="003F1A5D">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1/10/2009 -30/09/2018</w:t>
            </w:r>
          </w:p>
        </w:tc>
        <w:tc>
          <w:tcPr>
            <w:tcW w:w="3969" w:type="dxa"/>
            <w:noWrap/>
            <w:vAlign w:val="bottom"/>
            <w:hideMark/>
          </w:tcPr>
          <w:p w14:paraId="060BD122" w14:textId="77777777" w:rsidR="003F1A5D" w:rsidRPr="00D565F6" w:rsidRDefault="003F1A5D" w:rsidP="00D565F6">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$660,000.00</w:t>
            </w:r>
          </w:p>
        </w:tc>
      </w:tr>
      <w:tr w:rsidR="003F1A5D" w:rsidRPr="003F1A5D" w14:paraId="4C5FB3CC" w14:textId="77777777" w:rsidTr="00D565F6">
        <w:trPr>
          <w:trHeight w:val="300"/>
        </w:trPr>
        <w:tc>
          <w:tcPr>
            <w:tcW w:w="7230" w:type="dxa"/>
            <w:noWrap/>
            <w:vAlign w:val="bottom"/>
            <w:hideMark/>
          </w:tcPr>
          <w:p w14:paraId="7DE61CD6" w14:textId="77777777" w:rsidR="003F1A5D" w:rsidRPr="00D565F6" w:rsidRDefault="003F1A5D" w:rsidP="003F1A5D">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1/10/2009 -30/09/2019</w:t>
            </w:r>
          </w:p>
        </w:tc>
        <w:tc>
          <w:tcPr>
            <w:tcW w:w="3969" w:type="dxa"/>
            <w:noWrap/>
            <w:vAlign w:val="bottom"/>
            <w:hideMark/>
          </w:tcPr>
          <w:p w14:paraId="7FED443C" w14:textId="77777777" w:rsidR="003F1A5D" w:rsidRPr="00D565F6" w:rsidRDefault="003F1A5D" w:rsidP="00D565F6">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$664,000.00</w:t>
            </w:r>
          </w:p>
        </w:tc>
      </w:tr>
      <w:tr w:rsidR="003F1A5D" w:rsidRPr="003F1A5D" w14:paraId="0A89A45C" w14:textId="77777777" w:rsidTr="00D565F6">
        <w:trPr>
          <w:trHeight w:val="300"/>
        </w:trPr>
        <w:tc>
          <w:tcPr>
            <w:tcW w:w="7230" w:type="dxa"/>
            <w:noWrap/>
            <w:vAlign w:val="bottom"/>
            <w:hideMark/>
          </w:tcPr>
          <w:p w14:paraId="0E8178A5" w14:textId="77777777" w:rsidR="003F1A5D" w:rsidRPr="00D565F6" w:rsidRDefault="003F1A5D" w:rsidP="003F1A5D">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1/10/2009 -30/09/2020</w:t>
            </w:r>
          </w:p>
        </w:tc>
        <w:tc>
          <w:tcPr>
            <w:tcW w:w="3969" w:type="dxa"/>
            <w:noWrap/>
            <w:vAlign w:val="bottom"/>
            <w:hideMark/>
          </w:tcPr>
          <w:p w14:paraId="17FE1C20" w14:textId="77777777" w:rsidR="003F1A5D" w:rsidRPr="00D565F6" w:rsidRDefault="003F1A5D" w:rsidP="00D565F6">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$662,000.00</w:t>
            </w:r>
          </w:p>
        </w:tc>
      </w:tr>
      <w:tr w:rsidR="003F1A5D" w:rsidRPr="003F1A5D" w14:paraId="2E23B0DC" w14:textId="77777777" w:rsidTr="00D565F6">
        <w:trPr>
          <w:trHeight w:val="70"/>
        </w:trPr>
        <w:tc>
          <w:tcPr>
            <w:tcW w:w="7230" w:type="dxa"/>
            <w:tcBorders>
              <w:bottom w:val="single" w:sz="4" w:space="0" w:color="auto"/>
            </w:tcBorders>
            <w:noWrap/>
            <w:vAlign w:val="bottom"/>
            <w:hideMark/>
          </w:tcPr>
          <w:p w14:paraId="5D7321C1" w14:textId="77777777" w:rsidR="003F1A5D" w:rsidRPr="00D565F6" w:rsidRDefault="003F1A5D" w:rsidP="003F1A5D">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1/10/2009 -30/09/2021</w:t>
            </w:r>
          </w:p>
        </w:tc>
        <w:tc>
          <w:tcPr>
            <w:tcW w:w="3969" w:type="dxa"/>
            <w:tcBorders>
              <w:bottom w:val="single" w:sz="4" w:space="0" w:color="auto"/>
            </w:tcBorders>
            <w:noWrap/>
            <w:vAlign w:val="bottom"/>
            <w:hideMark/>
          </w:tcPr>
          <w:p w14:paraId="24E2DC21" w14:textId="77777777" w:rsidR="003F1A5D" w:rsidRPr="00D565F6" w:rsidRDefault="003F1A5D" w:rsidP="00D565F6">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$679,000.00</w:t>
            </w:r>
          </w:p>
        </w:tc>
      </w:tr>
      <w:tr w:rsidR="003F1A5D" w:rsidRPr="003F1A5D" w14:paraId="65804FE2" w14:textId="77777777" w:rsidTr="00D565F6">
        <w:trPr>
          <w:trHeight w:val="300"/>
        </w:trPr>
        <w:tc>
          <w:tcPr>
            <w:tcW w:w="7230" w:type="dxa"/>
            <w:tcBorders>
              <w:bottom w:val="single" w:sz="4" w:space="0" w:color="auto"/>
            </w:tcBorders>
            <w:noWrap/>
            <w:vAlign w:val="bottom"/>
            <w:hideMark/>
          </w:tcPr>
          <w:p w14:paraId="2A44BDB7" w14:textId="77777777" w:rsidR="003F1A5D" w:rsidRPr="00D565F6" w:rsidRDefault="003F1A5D" w:rsidP="003F1A5D">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1/10/2009 -30/09/2022</w:t>
            </w:r>
          </w:p>
        </w:tc>
        <w:tc>
          <w:tcPr>
            <w:tcW w:w="3969" w:type="dxa"/>
            <w:tcBorders>
              <w:bottom w:val="single" w:sz="4" w:space="0" w:color="auto"/>
            </w:tcBorders>
            <w:noWrap/>
            <w:vAlign w:val="bottom"/>
            <w:hideMark/>
          </w:tcPr>
          <w:p w14:paraId="2A2EEE7F" w14:textId="77777777" w:rsidR="003F1A5D" w:rsidRPr="00D565F6" w:rsidRDefault="003F1A5D" w:rsidP="00D565F6">
            <w:pPr>
              <w:rPr>
                <w:rFonts w:ascii="Arial" w:eastAsia="Times New Roman" w:hAnsi="Arial" w:cs="Arial"/>
                <w:color w:val="000000"/>
                <w:sz w:val="20"/>
                <w:szCs w:val="20"/>
                <w:lang w:val="en-AU" w:eastAsia="en-AU"/>
              </w:rPr>
            </w:pPr>
            <w:r w:rsidRPr="00D565F6">
              <w:rPr>
                <w:rFonts w:ascii="Arial" w:eastAsia="Times New Roman" w:hAnsi="Arial" w:cs="Arial"/>
                <w:color w:val="000000"/>
                <w:sz w:val="20"/>
                <w:szCs w:val="20"/>
                <w:lang w:val="en-AU" w:eastAsia="en-AU"/>
              </w:rPr>
              <w:t>$686,500.00</w:t>
            </w:r>
          </w:p>
        </w:tc>
      </w:tr>
      <w:tr w:rsidR="003F1A5D" w:rsidRPr="003F1A5D" w14:paraId="6D466D95" w14:textId="77777777" w:rsidTr="00D565F6">
        <w:trPr>
          <w:trHeight w:val="300"/>
        </w:trPr>
        <w:tc>
          <w:tcPr>
            <w:tcW w:w="11199" w:type="dxa"/>
            <w:gridSpan w:val="2"/>
            <w:tcBorders>
              <w:top w:val="single" w:sz="4" w:space="0" w:color="auto"/>
              <w:left w:val="nil"/>
              <w:bottom w:val="nil"/>
              <w:right w:val="nil"/>
            </w:tcBorders>
            <w:noWrap/>
            <w:vAlign w:val="center"/>
            <w:hideMark/>
          </w:tcPr>
          <w:p w14:paraId="0C5D6FE7" w14:textId="77777777" w:rsidR="003F1A5D" w:rsidRDefault="003F1A5D" w:rsidP="00D565F6">
            <w:pPr>
              <w:rPr>
                <w:rFonts w:ascii="Arial" w:eastAsia="Times New Roman" w:hAnsi="Arial" w:cs="Arial"/>
                <w:color w:val="000000"/>
                <w:lang w:val="en-AU" w:eastAsia="en-AU"/>
              </w:rPr>
            </w:pPr>
          </w:p>
          <w:p w14:paraId="485E85F9" w14:textId="779A9C26" w:rsidR="003F1A5D" w:rsidRPr="00D565F6" w:rsidRDefault="003F1A5D" w:rsidP="003F1A5D">
            <w:pPr>
              <w:rPr>
                <w:rFonts w:ascii="Arial" w:eastAsia="Times New Roman" w:hAnsi="Arial" w:cs="Arial"/>
                <w:sz w:val="20"/>
                <w:szCs w:val="20"/>
                <w:lang w:val="en-AU" w:eastAsia="en-AU"/>
              </w:rPr>
            </w:pPr>
            <w:r w:rsidRPr="00D565F6">
              <w:rPr>
                <w:rFonts w:ascii="Arial" w:eastAsia="Times New Roman" w:hAnsi="Arial" w:cs="Arial"/>
                <w:color w:val="000000"/>
                <w:sz w:val="18"/>
                <w:szCs w:val="18"/>
                <w:lang w:val="en-AU" w:eastAsia="en-AU"/>
              </w:rPr>
              <w:t xml:space="preserve">Note: </w:t>
            </w:r>
            <w:r w:rsidRPr="00D565F6">
              <w:rPr>
                <w:rFonts w:ascii="Arial" w:eastAsia="Times New Roman" w:hAnsi="Arial" w:cs="Arial"/>
                <w:i/>
                <w:iCs/>
                <w:color w:val="000000"/>
                <w:sz w:val="18"/>
                <w:szCs w:val="18"/>
                <w:lang w:val="en-AU" w:eastAsia="en-AU"/>
              </w:rPr>
              <w:t>The Personal Injuries (Liabilities and Damages) Amendment Act</w:t>
            </w:r>
            <w:r w:rsidRPr="00D565F6">
              <w:rPr>
                <w:rFonts w:ascii="Arial" w:eastAsia="Times New Roman" w:hAnsi="Arial" w:cs="Arial"/>
                <w:color w:val="000000"/>
                <w:sz w:val="18"/>
                <w:szCs w:val="18"/>
                <w:lang w:val="en-AU" w:eastAsia="en-AU"/>
              </w:rPr>
              <w:t xml:space="preserve"> 2022 received assent on 2 June 2022. The Amendment Act repealed the annual declaration on 30 September each year and instead provided that the maximum </w:t>
            </w:r>
            <w:proofErr w:type="gramStart"/>
            <w:r w:rsidRPr="00D565F6">
              <w:rPr>
                <w:rFonts w:ascii="Arial" w:eastAsia="Times New Roman" w:hAnsi="Arial" w:cs="Arial"/>
                <w:color w:val="000000"/>
                <w:sz w:val="18"/>
                <w:szCs w:val="18"/>
                <w:lang w:val="en-AU" w:eastAsia="en-AU"/>
              </w:rPr>
              <w:t>amount</w:t>
            </w:r>
            <w:proofErr w:type="gramEnd"/>
            <w:r w:rsidRPr="00D565F6">
              <w:rPr>
                <w:rFonts w:ascii="Arial" w:eastAsia="Times New Roman" w:hAnsi="Arial" w:cs="Arial"/>
                <w:color w:val="000000"/>
                <w:sz w:val="18"/>
                <w:szCs w:val="18"/>
                <w:lang w:val="en-AU" w:eastAsia="en-AU"/>
              </w:rPr>
              <w:t xml:space="preserve"> of damages a court may award for non-pecuniary loss under the Act is 680 000 monetary units.</w:t>
            </w:r>
          </w:p>
        </w:tc>
      </w:tr>
    </w:tbl>
    <w:p w14:paraId="14FBA41F" w14:textId="77777777" w:rsidR="003F1A5D" w:rsidRPr="00D565F6" w:rsidRDefault="003F1A5D" w:rsidP="00CE579C">
      <w:pPr>
        <w:rPr>
          <w:rFonts w:ascii="Arial" w:hAnsi="Arial" w:cs="Arial"/>
        </w:rPr>
      </w:pPr>
    </w:p>
    <w:p w14:paraId="5D8D763E" w14:textId="77777777" w:rsidR="00F03F0A" w:rsidRPr="00D565F6" w:rsidRDefault="00F03F0A" w:rsidP="00CE579C">
      <w:pPr>
        <w:rPr>
          <w:rFonts w:ascii="Arial" w:hAnsi="Arial" w:cs="Arial"/>
        </w:rPr>
      </w:pPr>
    </w:p>
    <w:p w14:paraId="747B1A73" w14:textId="77777777" w:rsidR="00F03F0A" w:rsidRPr="00D565F6" w:rsidRDefault="00F03F0A" w:rsidP="00CE579C">
      <w:pPr>
        <w:rPr>
          <w:rFonts w:ascii="Arial" w:hAnsi="Arial" w:cs="Arial"/>
        </w:rPr>
      </w:pPr>
    </w:p>
    <w:p w14:paraId="5503EC94" w14:textId="77777777" w:rsidR="00F03F0A" w:rsidRPr="00D565F6" w:rsidRDefault="00F03F0A" w:rsidP="00CE579C">
      <w:pPr>
        <w:rPr>
          <w:rFonts w:ascii="Arial" w:hAnsi="Arial" w:cs="Arial"/>
        </w:rPr>
      </w:pPr>
    </w:p>
    <w:p w14:paraId="40816443" w14:textId="77777777" w:rsidR="00F03F0A" w:rsidRPr="00D565F6" w:rsidRDefault="00F03F0A" w:rsidP="00CE579C">
      <w:pPr>
        <w:rPr>
          <w:rFonts w:ascii="Arial" w:hAnsi="Arial" w:cs="Arial"/>
        </w:rPr>
      </w:pPr>
    </w:p>
    <w:p w14:paraId="429EE74A" w14:textId="77777777" w:rsidR="00F03F0A" w:rsidRDefault="00F03F0A" w:rsidP="00CE579C">
      <w:pPr>
        <w:rPr>
          <w:rFonts w:ascii="Arial" w:hAnsi="Arial" w:cs="Arial"/>
        </w:rPr>
      </w:pPr>
    </w:p>
    <w:p w14:paraId="02CBC63E" w14:textId="77777777" w:rsidR="0009187A" w:rsidRDefault="0009187A" w:rsidP="00CE579C">
      <w:pPr>
        <w:rPr>
          <w:rFonts w:ascii="Arial" w:hAnsi="Arial" w:cs="Arial"/>
        </w:rPr>
      </w:pPr>
    </w:p>
    <w:p w14:paraId="3B66196B" w14:textId="77777777" w:rsidR="0009187A" w:rsidRDefault="0009187A" w:rsidP="00CE579C">
      <w:pPr>
        <w:rPr>
          <w:rFonts w:ascii="Arial" w:hAnsi="Arial" w:cs="Arial"/>
        </w:rPr>
      </w:pPr>
    </w:p>
    <w:p w14:paraId="263B6A3C" w14:textId="77777777" w:rsidR="0009187A" w:rsidRDefault="0009187A" w:rsidP="00CE579C">
      <w:pPr>
        <w:rPr>
          <w:rFonts w:ascii="Arial" w:hAnsi="Arial" w:cs="Arial"/>
        </w:rPr>
      </w:pPr>
    </w:p>
    <w:p w14:paraId="1B930F31" w14:textId="77777777" w:rsidR="0009187A" w:rsidRDefault="0009187A" w:rsidP="00CE579C">
      <w:pPr>
        <w:rPr>
          <w:rFonts w:ascii="Arial" w:hAnsi="Arial" w:cs="Arial"/>
        </w:rPr>
      </w:pPr>
    </w:p>
    <w:p w14:paraId="2451FAFA" w14:textId="77777777" w:rsidR="0009187A" w:rsidRDefault="0009187A" w:rsidP="00CE579C">
      <w:pPr>
        <w:rPr>
          <w:rFonts w:ascii="Arial" w:hAnsi="Arial" w:cs="Arial"/>
        </w:rPr>
      </w:pPr>
    </w:p>
    <w:p w14:paraId="394884C8" w14:textId="77777777" w:rsidR="0009187A" w:rsidRDefault="0009187A" w:rsidP="00CE579C">
      <w:pPr>
        <w:rPr>
          <w:rFonts w:ascii="Arial" w:hAnsi="Arial" w:cs="Arial"/>
        </w:rPr>
      </w:pPr>
    </w:p>
    <w:p w14:paraId="542A7312" w14:textId="77777777" w:rsidR="0009187A" w:rsidRDefault="0009187A" w:rsidP="00CE579C">
      <w:pPr>
        <w:rPr>
          <w:rFonts w:ascii="Arial" w:hAnsi="Arial" w:cs="Arial"/>
        </w:rPr>
      </w:pPr>
    </w:p>
    <w:tbl>
      <w:tblPr>
        <w:tblW w:w="0" w:type="auto"/>
        <w:tblInd w:w="108" w:type="dxa"/>
        <w:tblBorders>
          <w:insideH w:val="single" w:sz="4" w:space="0" w:color="auto"/>
          <w:insideV w:val="single" w:sz="4" w:space="0" w:color="auto"/>
        </w:tblBorders>
        <w:tblLook w:val="04A0" w:firstRow="1" w:lastRow="0" w:firstColumn="1" w:lastColumn="0" w:noHBand="0" w:noVBand="1"/>
      </w:tblPr>
      <w:tblGrid>
        <w:gridCol w:w="2904"/>
        <w:gridCol w:w="2314"/>
        <w:gridCol w:w="3491"/>
      </w:tblGrid>
      <w:tr w:rsidR="0009187A" w:rsidRPr="0009187A" w14:paraId="740BC3DD" w14:textId="77777777" w:rsidTr="00D565F6">
        <w:trPr>
          <w:trHeight w:val="420"/>
        </w:trPr>
        <w:tc>
          <w:tcPr>
            <w:tcW w:w="0" w:type="auto"/>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FFD7EE" w14:textId="2F544479" w:rsidR="0009187A" w:rsidRPr="00D565F6" w:rsidRDefault="0009187A" w:rsidP="0009187A">
            <w:pPr>
              <w:jc w:val="center"/>
              <w:rPr>
                <w:rFonts w:ascii="Arial" w:eastAsia="Times New Roman" w:hAnsi="Arial" w:cs="Arial"/>
                <w:b/>
                <w:bCs/>
                <w:color w:val="000000"/>
                <w:sz w:val="24"/>
                <w:szCs w:val="24"/>
                <w:lang w:val="en-AU" w:eastAsia="en-AU"/>
              </w:rPr>
            </w:pPr>
            <w:r w:rsidRPr="00D565F6">
              <w:rPr>
                <w:rFonts w:ascii="Arial" w:eastAsia="Times New Roman" w:hAnsi="Arial" w:cs="Arial"/>
                <w:b/>
                <w:bCs/>
                <w:color w:val="000000"/>
                <w:sz w:val="28"/>
                <w:szCs w:val="28"/>
                <w:lang w:val="en-AU" w:eastAsia="en-AU"/>
              </w:rPr>
              <w:lastRenderedPageBreak/>
              <w:t xml:space="preserve">MAXIMUM </w:t>
            </w:r>
            <w:proofErr w:type="gramStart"/>
            <w:r w:rsidRPr="00D565F6">
              <w:rPr>
                <w:rFonts w:ascii="Arial" w:eastAsia="Times New Roman" w:hAnsi="Arial" w:cs="Arial"/>
                <w:b/>
                <w:bCs/>
                <w:color w:val="000000"/>
                <w:sz w:val="28"/>
                <w:szCs w:val="28"/>
                <w:lang w:val="en-AU" w:eastAsia="en-AU"/>
              </w:rPr>
              <w:t>AMOUNT</w:t>
            </w:r>
            <w:proofErr w:type="gramEnd"/>
            <w:r w:rsidRPr="00D565F6">
              <w:rPr>
                <w:rFonts w:ascii="Arial" w:eastAsia="Times New Roman" w:hAnsi="Arial" w:cs="Arial"/>
                <w:b/>
                <w:bCs/>
                <w:color w:val="000000"/>
                <w:sz w:val="28"/>
                <w:szCs w:val="28"/>
                <w:lang w:val="en-AU" w:eastAsia="en-AU"/>
              </w:rPr>
              <w:t xml:space="preserve"> OF DAMAGES FOR NON-ECONOMIC LOSS</w:t>
            </w:r>
          </w:p>
        </w:tc>
      </w:tr>
      <w:tr w:rsidR="0009187A" w:rsidRPr="0009187A" w14:paraId="52C65B58" w14:textId="77777777" w:rsidTr="00D565F6">
        <w:trPr>
          <w:trHeight w:val="703"/>
        </w:trPr>
        <w:tc>
          <w:tcPr>
            <w:tcW w:w="0" w:type="auto"/>
            <w:gridSpan w:val="3"/>
            <w:tcBorders>
              <w:top w:val="single" w:sz="4" w:space="0" w:color="auto"/>
              <w:bottom w:val="single" w:sz="4" w:space="0" w:color="auto"/>
            </w:tcBorders>
            <w:vAlign w:val="center"/>
          </w:tcPr>
          <w:p w14:paraId="64F69651" w14:textId="77777777" w:rsidR="0009187A" w:rsidRDefault="0009187A" w:rsidP="00D565F6">
            <w:pPr>
              <w:rPr>
                <w:rFonts w:ascii="Arial" w:eastAsia="Times New Roman" w:hAnsi="Arial" w:cs="Arial"/>
                <w:b/>
                <w:bCs/>
                <w:color w:val="000000"/>
                <w:sz w:val="24"/>
                <w:szCs w:val="24"/>
                <w:lang w:val="en-AU" w:eastAsia="en-AU"/>
              </w:rPr>
            </w:pPr>
          </w:p>
          <w:p w14:paraId="78904C27" w14:textId="5E34317F" w:rsidR="0009187A" w:rsidRPr="00D565F6" w:rsidRDefault="0009187A" w:rsidP="00D565F6">
            <w:pPr>
              <w:rPr>
                <w:rFonts w:ascii="Arial" w:eastAsia="Times New Roman" w:hAnsi="Arial" w:cs="Arial"/>
                <w:color w:val="000000"/>
                <w:sz w:val="24"/>
                <w:szCs w:val="24"/>
                <w:lang w:val="en-AU" w:eastAsia="en-AU"/>
              </w:rPr>
            </w:pPr>
            <w:r w:rsidRPr="00D565F6">
              <w:rPr>
                <w:rFonts w:ascii="Arial" w:eastAsia="Times New Roman" w:hAnsi="Arial" w:cs="Arial"/>
                <w:color w:val="000000"/>
                <w:sz w:val="18"/>
                <w:szCs w:val="18"/>
                <w:lang w:val="en-AU" w:eastAsia="en-AU"/>
              </w:rPr>
              <w:t xml:space="preserve">s 32(3) </w:t>
            </w:r>
            <w:r w:rsidRPr="00D565F6">
              <w:rPr>
                <w:rFonts w:ascii="Arial" w:eastAsia="Times New Roman" w:hAnsi="Arial" w:cs="Arial"/>
                <w:i/>
                <w:iCs/>
                <w:color w:val="000000"/>
                <w:sz w:val="18"/>
                <w:szCs w:val="18"/>
                <w:lang w:val="en-AU" w:eastAsia="en-AU"/>
              </w:rPr>
              <w:t>Defamation Act 2006 (NT)</w:t>
            </w:r>
          </w:p>
        </w:tc>
      </w:tr>
      <w:tr w:rsidR="0009187A" w:rsidRPr="0009187A" w14:paraId="6736B4BA" w14:textId="77777777" w:rsidTr="00D565F6">
        <w:trPr>
          <w:trHeight w:val="315"/>
        </w:trPr>
        <w:tc>
          <w:tcPr>
            <w:tcW w:w="0" w:type="auto"/>
            <w:tcBorders>
              <w:top w:val="single" w:sz="4" w:space="0" w:color="auto"/>
              <w:left w:val="single" w:sz="4" w:space="0" w:color="auto"/>
              <w:bottom w:val="single" w:sz="4" w:space="0" w:color="auto"/>
              <w:right w:val="nil"/>
            </w:tcBorders>
            <w:noWrap/>
            <w:vAlign w:val="center"/>
            <w:hideMark/>
          </w:tcPr>
          <w:p w14:paraId="0265DF9D" w14:textId="77777777" w:rsidR="0009187A" w:rsidRPr="0009187A" w:rsidRDefault="0009187A" w:rsidP="0009187A">
            <w:pPr>
              <w:jc w:val="center"/>
              <w:rPr>
                <w:rFonts w:ascii="Arial" w:eastAsia="Times New Roman" w:hAnsi="Arial" w:cs="Arial"/>
                <w:b/>
                <w:bCs/>
                <w:color w:val="000000"/>
                <w:sz w:val="24"/>
                <w:szCs w:val="24"/>
                <w:lang w:val="en-AU" w:eastAsia="en-AU"/>
              </w:rPr>
            </w:pPr>
            <w:r w:rsidRPr="0009187A">
              <w:rPr>
                <w:rFonts w:ascii="Arial" w:eastAsia="Times New Roman" w:hAnsi="Arial" w:cs="Arial"/>
                <w:b/>
                <w:bCs/>
                <w:color w:val="000000"/>
                <w:sz w:val="24"/>
                <w:szCs w:val="24"/>
                <w:lang w:val="en-AU" w:eastAsia="en-AU"/>
              </w:rPr>
              <w:t>Relevant Period</w:t>
            </w:r>
          </w:p>
        </w:tc>
        <w:tc>
          <w:tcPr>
            <w:tcW w:w="0" w:type="auto"/>
            <w:tcBorders>
              <w:top w:val="single" w:sz="4" w:space="0" w:color="auto"/>
              <w:left w:val="nil"/>
              <w:bottom w:val="single" w:sz="4" w:space="0" w:color="auto"/>
              <w:right w:val="nil"/>
            </w:tcBorders>
            <w:noWrap/>
            <w:vAlign w:val="center"/>
            <w:hideMark/>
          </w:tcPr>
          <w:p w14:paraId="194033EC" w14:textId="77777777" w:rsidR="0009187A" w:rsidRPr="0009187A" w:rsidRDefault="0009187A" w:rsidP="0009187A">
            <w:pPr>
              <w:jc w:val="center"/>
              <w:rPr>
                <w:rFonts w:ascii="Arial" w:eastAsia="Times New Roman" w:hAnsi="Arial" w:cs="Arial"/>
                <w:b/>
                <w:bCs/>
                <w:color w:val="000000"/>
                <w:sz w:val="24"/>
                <w:szCs w:val="24"/>
                <w:lang w:val="en-AU" w:eastAsia="en-AU"/>
              </w:rPr>
            </w:pPr>
            <w:r w:rsidRPr="0009187A">
              <w:rPr>
                <w:rFonts w:ascii="Arial" w:eastAsia="Times New Roman" w:hAnsi="Arial" w:cs="Arial"/>
                <w:b/>
                <w:bCs/>
                <w:color w:val="000000"/>
                <w:sz w:val="24"/>
                <w:szCs w:val="24"/>
                <w:lang w:val="en-AU" w:eastAsia="en-AU"/>
              </w:rPr>
              <w:t>Amount</w:t>
            </w:r>
          </w:p>
        </w:tc>
        <w:tc>
          <w:tcPr>
            <w:tcW w:w="0" w:type="auto"/>
            <w:tcBorders>
              <w:top w:val="single" w:sz="4" w:space="0" w:color="auto"/>
              <w:left w:val="nil"/>
              <w:bottom w:val="single" w:sz="4" w:space="0" w:color="auto"/>
              <w:right w:val="single" w:sz="4" w:space="0" w:color="auto"/>
            </w:tcBorders>
            <w:noWrap/>
            <w:vAlign w:val="center"/>
            <w:hideMark/>
          </w:tcPr>
          <w:p w14:paraId="4F14ACD1" w14:textId="77777777" w:rsidR="0009187A" w:rsidRPr="0009187A" w:rsidRDefault="0009187A" w:rsidP="0009187A">
            <w:pPr>
              <w:jc w:val="center"/>
              <w:rPr>
                <w:rFonts w:ascii="Arial" w:eastAsia="Times New Roman" w:hAnsi="Arial" w:cs="Arial"/>
                <w:b/>
                <w:bCs/>
                <w:color w:val="000000"/>
                <w:sz w:val="24"/>
                <w:szCs w:val="24"/>
                <w:lang w:val="en-AU" w:eastAsia="en-AU"/>
              </w:rPr>
            </w:pPr>
            <w:r w:rsidRPr="0009187A">
              <w:rPr>
                <w:rFonts w:ascii="Arial" w:eastAsia="Times New Roman" w:hAnsi="Arial" w:cs="Arial"/>
                <w:b/>
                <w:bCs/>
                <w:color w:val="000000"/>
                <w:sz w:val="24"/>
                <w:szCs w:val="24"/>
                <w:lang w:val="en-AU" w:eastAsia="en-AU"/>
              </w:rPr>
              <w:t>Relevant Date</w:t>
            </w:r>
          </w:p>
        </w:tc>
      </w:tr>
      <w:tr w:rsidR="0009187A" w:rsidRPr="0009187A" w14:paraId="16A4AC8D" w14:textId="77777777" w:rsidTr="00D565F6">
        <w:trPr>
          <w:trHeight w:val="315"/>
        </w:trPr>
        <w:tc>
          <w:tcPr>
            <w:tcW w:w="0" w:type="auto"/>
            <w:tcBorders>
              <w:top w:val="single" w:sz="4" w:space="0" w:color="auto"/>
              <w:left w:val="single" w:sz="4" w:space="0" w:color="auto"/>
              <w:bottom w:val="single" w:sz="4" w:space="0" w:color="auto"/>
              <w:right w:val="nil"/>
            </w:tcBorders>
            <w:noWrap/>
            <w:vAlign w:val="center"/>
            <w:hideMark/>
          </w:tcPr>
          <w:p w14:paraId="38C02581" w14:textId="77777777" w:rsidR="0009187A" w:rsidRPr="0009187A" w:rsidRDefault="0009187A" w:rsidP="0009187A">
            <w:pPr>
              <w:jc w:val="right"/>
              <w:rPr>
                <w:rFonts w:ascii="Arial" w:eastAsia="Times New Roman" w:hAnsi="Arial" w:cs="Arial"/>
                <w:color w:val="000000"/>
                <w:sz w:val="24"/>
                <w:szCs w:val="24"/>
                <w:lang w:val="en-AU" w:eastAsia="en-AU"/>
              </w:rPr>
            </w:pPr>
            <w:r w:rsidRPr="0009187A">
              <w:rPr>
                <w:rFonts w:ascii="Arial" w:eastAsia="Times New Roman" w:hAnsi="Arial" w:cs="Arial"/>
                <w:color w:val="000000"/>
                <w:sz w:val="24"/>
                <w:szCs w:val="24"/>
                <w:lang w:val="en-AU" w:eastAsia="en-AU"/>
              </w:rPr>
              <w:t>1/07/2009 - 30/06/2010</w:t>
            </w:r>
          </w:p>
        </w:tc>
        <w:tc>
          <w:tcPr>
            <w:tcW w:w="0" w:type="auto"/>
            <w:tcBorders>
              <w:top w:val="single" w:sz="4" w:space="0" w:color="auto"/>
              <w:left w:val="nil"/>
              <w:bottom w:val="single" w:sz="4" w:space="0" w:color="auto"/>
              <w:right w:val="nil"/>
            </w:tcBorders>
            <w:noWrap/>
            <w:vAlign w:val="bottom"/>
            <w:hideMark/>
          </w:tcPr>
          <w:p w14:paraId="3E6B88D9" w14:textId="77777777" w:rsidR="0009187A" w:rsidRPr="0009187A" w:rsidRDefault="0009187A" w:rsidP="0009187A">
            <w:pPr>
              <w:rPr>
                <w:rFonts w:ascii="Arial" w:eastAsia="Times New Roman" w:hAnsi="Arial" w:cs="Arial"/>
                <w:color w:val="000000"/>
                <w:sz w:val="24"/>
                <w:szCs w:val="24"/>
                <w:lang w:val="en-AU" w:eastAsia="en-AU"/>
              </w:rPr>
            </w:pPr>
            <w:r w:rsidRPr="0009187A">
              <w:rPr>
                <w:rFonts w:ascii="Arial" w:eastAsia="Times New Roman" w:hAnsi="Arial" w:cs="Arial"/>
                <w:color w:val="000000"/>
                <w:sz w:val="24"/>
                <w:szCs w:val="24"/>
                <w:lang w:val="en-AU" w:eastAsia="en-AU"/>
              </w:rPr>
              <w:t xml:space="preserve"> $        294,500.00 </w:t>
            </w:r>
          </w:p>
        </w:tc>
        <w:tc>
          <w:tcPr>
            <w:tcW w:w="0" w:type="auto"/>
            <w:tcBorders>
              <w:top w:val="single" w:sz="4" w:space="0" w:color="auto"/>
              <w:left w:val="nil"/>
              <w:bottom w:val="single" w:sz="4" w:space="0" w:color="auto"/>
              <w:right w:val="single" w:sz="4" w:space="0" w:color="auto"/>
            </w:tcBorders>
            <w:noWrap/>
            <w:vAlign w:val="bottom"/>
            <w:hideMark/>
          </w:tcPr>
          <w:p w14:paraId="3E6DD582" w14:textId="77777777" w:rsidR="0009187A" w:rsidRPr="0009187A" w:rsidRDefault="0009187A" w:rsidP="0009187A">
            <w:pPr>
              <w:jc w:val="right"/>
              <w:rPr>
                <w:rFonts w:ascii="Arial" w:eastAsia="Times New Roman" w:hAnsi="Arial" w:cs="Arial"/>
                <w:color w:val="000000"/>
                <w:sz w:val="24"/>
                <w:szCs w:val="24"/>
                <w:lang w:val="en-AU" w:eastAsia="en-AU"/>
              </w:rPr>
            </w:pPr>
            <w:r w:rsidRPr="0009187A">
              <w:rPr>
                <w:rFonts w:ascii="Arial" w:eastAsia="Times New Roman" w:hAnsi="Arial" w:cs="Arial"/>
                <w:color w:val="000000"/>
                <w:sz w:val="24"/>
                <w:szCs w:val="24"/>
                <w:lang w:val="en-AU" w:eastAsia="en-AU"/>
              </w:rPr>
              <w:t>17 June 2009 - Gazette G26</w:t>
            </w:r>
          </w:p>
        </w:tc>
      </w:tr>
      <w:tr w:rsidR="0009187A" w:rsidRPr="0009187A" w14:paraId="7AE2F1B6" w14:textId="77777777" w:rsidTr="00D565F6">
        <w:trPr>
          <w:trHeight w:val="315"/>
        </w:trPr>
        <w:tc>
          <w:tcPr>
            <w:tcW w:w="0" w:type="auto"/>
            <w:tcBorders>
              <w:top w:val="single" w:sz="4" w:space="0" w:color="auto"/>
              <w:left w:val="single" w:sz="4" w:space="0" w:color="auto"/>
              <w:bottom w:val="single" w:sz="4" w:space="0" w:color="auto"/>
              <w:right w:val="nil"/>
            </w:tcBorders>
            <w:noWrap/>
            <w:vAlign w:val="center"/>
            <w:hideMark/>
          </w:tcPr>
          <w:p w14:paraId="467C6C46" w14:textId="77777777" w:rsidR="0009187A" w:rsidRPr="0009187A" w:rsidRDefault="0009187A" w:rsidP="0009187A">
            <w:pPr>
              <w:jc w:val="right"/>
              <w:rPr>
                <w:rFonts w:ascii="Arial" w:eastAsia="Times New Roman" w:hAnsi="Arial" w:cs="Arial"/>
                <w:color w:val="000000"/>
                <w:sz w:val="24"/>
                <w:szCs w:val="24"/>
                <w:lang w:val="en-AU" w:eastAsia="en-AU"/>
              </w:rPr>
            </w:pPr>
            <w:r w:rsidRPr="0009187A">
              <w:rPr>
                <w:rFonts w:ascii="Arial" w:eastAsia="Times New Roman" w:hAnsi="Arial" w:cs="Arial"/>
                <w:color w:val="000000"/>
                <w:sz w:val="24"/>
                <w:szCs w:val="24"/>
                <w:lang w:val="en-AU" w:eastAsia="en-AU"/>
              </w:rPr>
              <w:t xml:space="preserve">1/07/2010 - 30/06/2011 </w:t>
            </w:r>
          </w:p>
        </w:tc>
        <w:tc>
          <w:tcPr>
            <w:tcW w:w="0" w:type="auto"/>
            <w:tcBorders>
              <w:top w:val="single" w:sz="4" w:space="0" w:color="auto"/>
              <w:left w:val="nil"/>
              <w:bottom w:val="single" w:sz="4" w:space="0" w:color="auto"/>
              <w:right w:val="nil"/>
            </w:tcBorders>
            <w:noWrap/>
            <w:vAlign w:val="bottom"/>
            <w:hideMark/>
          </w:tcPr>
          <w:p w14:paraId="2E52851C" w14:textId="77777777" w:rsidR="0009187A" w:rsidRPr="0009187A" w:rsidRDefault="0009187A" w:rsidP="0009187A">
            <w:pPr>
              <w:rPr>
                <w:rFonts w:ascii="Arial" w:eastAsia="Times New Roman" w:hAnsi="Arial" w:cs="Arial"/>
                <w:color w:val="000000"/>
                <w:sz w:val="24"/>
                <w:szCs w:val="24"/>
                <w:lang w:val="en-AU" w:eastAsia="en-AU"/>
              </w:rPr>
            </w:pPr>
            <w:r w:rsidRPr="0009187A">
              <w:rPr>
                <w:rFonts w:ascii="Arial" w:eastAsia="Times New Roman" w:hAnsi="Arial" w:cs="Arial"/>
                <w:color w:val="000000"/>
                <w:sz w:val="24"/>
                <w:szCs w:val="24"/>
                <w:lang w:val="en-AU" w:eastAsia="en-AU"/>
              </w:rPr>
              <w:t xml:space="preserve"> $        311,000.00 </w:t>
            </w:r>
          </w:p>
        </w:tc>
        <w:tc>
          <w:tcPr>
            <w:tcW w:w="0" w:type="auto"/>
            <w:tcBorders>
              <w:top w:val="single" w:sz="4" w:space="0" w:color="auto"/>
              <w:left w:val="nil"/>
              <w:bottom w:val="single" w:sz="4" w:space="0" w:color="auto"/>
              <w:right w:val="single" w:sz="4" w:space="0" w:color="auto"/>
            </w:tcBorders>
            <w:noWrap/>
            <w:vAlign w:val="bottom"/>
            <w:hideMark/>
          </w:tcPr>
          <w:p w14:paraId="2EC9482F" w14:textId="77777777" w:rsidR="0009187A" w:rsidRPr="0009187A" w:rsidRDefault="0009187A" w:rsidP="0009187A">
            <w:pPr>
              <w:jc w:val="right"/>
              <w:rPr>
                <w:rFonts w:ascii="Arial" w:eastAsia="Times New Roman" w:hAnsi="Arial" w:cs="Arial"/>
                <w:color w:val="000000"/>
                <w:sz w:val="24"/>
                <w:szCs w:val="24"/>
                <w:lang w:val="en-AU" w:eastAsia="en-AU"/>
              </w:rPr>
            </w:pPr>
            <w:r w:rsidRPr="0009187A">
              <w:rPr>
                <w:rFonts w:ascii="Arial" w:eastAsia="Times New Roman" w:hAnsi="Arial" w:cs="Arial"/>
                <w:color w:val="000000"/>
                <w:sz w:val="24"/>
                <w:szCs w:val="24"/>
                <w:lang w:val="en-AU" w:eastAsia="en-AU"/>
              </w:rPr>
              <w:t>7 June 2010 - Gazette G25</w:t>
            </w:r>
          </w:p>
        </w:tc>
      </w:tr>
      <w:tr w:rsidR="0009187A" w:rsidRPr="0009187A" w14:paraId="585BE68D" w14:textId="77777777" w:rsidTr="00D565F6">
        <w:trPr>
          <w:trHeight w:val="315"/>
        </w:trPr>
        <w:tc>
          <w:tcPr>
            <w:tcW w:w="0" w:type="auto"/>
            <w:tcBorders>
              <w:top w:val="single" w:sz="4" w:space="0" w:color="auto"/>
              <w:left w:val="single" w:sz="4" w:space="0" w:color="auto"/>
              <w:bottom w:val="single" w:sz="4" w:space="0" w:color="auto"/>
              <w:right w:val="nil"/>
            </w:tcBorders>
            <w:noWrap/>
            <w:vAlign w:val="center"/>
            <w:hideMark/>
          </w:tcPr>
          <w:p w14:paraId="6F5FCD9F" w14:textId="77777777" w:rsidR="0009187A" w:rsidRPr="0009187A" w:rsidRDefault="0009187A" w:rsidP="0009187A">
            <w:pPr>
              <w:jc w:val="right"/>
              <w:rPr>
                <w:rFonts w:ascii="Arial" w:eastAsia="Times New Roman" w:hAnsi="Arial" w:cs="Arial"/>
                <w:color w:val="000000"/>
                <w:sz w:val="24"/>
                <w:szCs w:val="24"/>
                <w:lang w:val="en-AU" w:eastAsia="en-AU"/>
              </w:rPr>
            </w:pPr>
            <w:r w:rsidRPr="0009187A">
              <w:rPr>
                <w:rFonts w:ascii="Arial" w:eastAsia="Times New Roman" w:hAnsi="Arial" w:cs="Arial"/>
                <w:color w:val="000000"/>
                <w:sz w:val="24"/>
                <w:szCs w:val="24"/>
                <w:lang w:val="en-AU" w:eastAsia="en-AU"/>
              </w:rPr>
              <w:t>1/07/2011 - 30/06/2012</w:t>
            </w:r>
          </w:p>
        </w:tc>
        <w:tc>
          <w:tcPr>
            <w:tcW w:w="0" w:type="auto"/>
            <w:tcBorders>
              <w:top w:val="single" w:sz="4" w:space="0" w:color="auto"/>
              <w:left w:val="nil"/>
              <w:bottom w:val="single" w:sz="4" w:space="0" w:color="auto"/>
              <w:right w:val="nil"/>
            </w:tcBorders>
            <w:noWrap/>
            <w:vAlign w:val="bottom"/>
            <w:hideMark/>
          </w:tcPr>
          <w:p w14:paraId="49604C5D" w14:textId="77777777" w:rsidR="0009187A" w:rsidRPr="0009187A" w:rsidRDefault="0009187A" w:rsidP="0009187A">
            <w:pPr>
              <w:rPr>
                <w:rFonts w:ascii="Arial" w:eastAsia="Times New Roman" w:hAnsi="Arial" w:cs="Arial"/>
                <w:color w:val="000000"/>
                <w:sz w:val="24"/>
                <w:szCs w:val="24"/>
                <w:lang w:val="en-AU" w:eastAsia="en-AU"/>
              </w:rPr>
            </w:pPr>
            <w:r w:rsidRPr="0009187A">
              <w:rPr>
                <w:rFonts w:ascii="Arial" w:eastAsia="Times New Roman" w:hAnsi="Arial" w:cs="Arial"/>
                <w:color w:val="000000"/>
                <w:sz w:val="24"/>
                <w:szCs w:val="24"/>
                <w:lang w:val="en-AU" w:eastAsia="en-AU"/>
              </w:rPr>
              <w:t xml:space="preserve"> $        324,000.00 </w:t>
            </w:r>
          </w:p>
        </w:tc>
        <w:tc>
          <w:tcPr>
            <w:tcW w:w="0" w:type="auto"/>
            <w:tcBorders>
              <w:top w:val="single" w:sz="4" w:space="0" w:color="auto"/>
              <w:left w:val="nil"/>
              <w:bottom w:val="single" w:sz="4" w:space="0" w:color="auto"/>
              <w:right w:val="single" w:sz="4" w:space="0" w:color="auto"/>
            </w:tcBorders>
            <w:noWrap/>
            <w:vAlign w:val="bottom"/>
            <w:hideMark/>
          </w:tcPr>
          <w:p w14:paraId="0E5E7284" w14:textId="77777777" w:rsidR="0009187A" w:rsidRPr="0009187A" w:rsidRDefault="0009187A" w:rsidP="0009187A">
            <w:pPr>
              <w:jc w:val="right"/>
              <w:rPr>
                <w:rFonts w:ascii="Arial" w:eastAsia="Times New Roman" w:hAnsi="Arial" w:cs="Arial"/>
                <w:color w:val="000000"/>
                <w:sz w:val="24"/>
                <w:szCs w:val="24"/>
                <w:lang w:val="en-AU" w:eastAsia="en-AU"/>
              </w:rPr>
            </w:pPr>
            <w:r w:rsidRPr="0009187A">
              <w:rPr>
                <w:rFonts w:ascii="Arial" w:eastAsia="Times New Roman" w:hAnsi="Arial" w:cs="Arial"/>
                <w:color w:val="000000"/>
                <w:sz w:val="24"/>
                <w:szCs w:val="24"/>
                <w:lang w:val="en-AU" w:eastAsia="en-AU"/>
              </w:rPr>
              <w:t>15 June 2011 - Gazette G25</w:t>
            </w:r>
          </w:p>
        </w:tc>
      </w:tr>
      <w:tr w:rsidR="0009187A" w:rsidRPr="0009187A" w14:paraId="54D67E09" w14:textId="77777777" w:rsidTr="00D565F6">
        <w:trPr>
          <w:trHeight w:val="315"/>
        </w:trPr>
        <w:tc>
          <w:tcPr>
            <w:tcW w:w="0" w:type="auto"/>
            <w:tcBorders>
              <w:top w:val="single" w:sz="4" w:space="0" w:color="auto"/>
              <w:left w:val="single" w:sz="4" w:space="0" w:color="auto"/>
              <w:bottom w:val="single" w:sz="4" w:space="0" w:color="auto"/>
              <w:right w:val="nil"/>
            </w:tcBorders>
            <w:noWrap/>
            <w:vAlign w:val="center"/>
            <w:hideMark/>
          </w:tcPr>
          <w:p w14:paraId="58A89CB1" w14:textId="77777777" w:rsidR="0009187A" w:rsidRPr="0009187A" w:rsidRDefault="0009187A" w:rsidP="0009187A">
            <w:pPr>
              <w:jc w:val="right"/>
              <w:rPr>
                <w:rFonts w:ascii="Arial" w:eastAsia="Times New Roman" w:hAnsi="Arial" w:cs="Arial"/>
                <w:color w:val="000000"/>
                <w:sz w:val="24"/>
                <w:szCs w:val="24"/>
                <w:lang w:val="en-AU" w:eastAsia="en-AU"/>
              </w:rPr>
            </w:pPr>
            <w:r w:rsidRPr="0009187A">
              <w:rPr>
                <w:rFonts w:ascii="Arial" w:eastAsia="Times New Roman" w:hAnsi="Arial" w:cs="Arial"/>
                <w:color w:val="000000"/>
                <w:sz w:val="24"/>
                <w:szCs w:val="24"/>
                <w:lang w:val="en-AU" w:eastAsia="en-AU"/>
              </w:rPr>
              <w:t>1/07/2012 - 30/06/2013</w:t>
            </w:r>
          </w:p>
        </w:tc>
        <w:tc>
          <w:tcPr>
            <w:tcW w:w="0" w:type="auto"/>
            <w:tcBorders>
              <w:top w:val="single" w:sz="4" w:space="0" w:color="auto"/>
              <w:left w:val="nil"/>
              <w:bottom w:val="single" w:sz="4" w:space="0" w:color="auto"/>
              <w:right w:val="nil"/>
            </w:tcBorders>
            <w:noWrap/>
            <w:vAlign w:val="bottom"/>
            <w:hideMark/>
          </w:tcPr>
          <w:p w14:paraId="57901A9A" w14:textId="77777777" w:rsidR="0009187A" w:rsidRPr="0009187A" w:rsidRDefault="0009187A" w:rsidP="0009187A">
            <w:pPr>
              <w:rPr>
                <w:rFonts w:ascii="Arial" w:eastAsia="Times New Roman" w:hAnsi="Arial" w:cs="Arial"/>
                <w:color w:val="000000"/>
                <w:sz w:val="24"/>
                <w:szCs w:val="24"/>
                <w:lang w:val="en-AU" w:eastAsia="en-AU"/>
              </w:rPr>
            </w:pPr>
            <w:r w:rsidRPr="0009187A">
              <w:rPr>
                <w:rFonts w:ascii="Arial" w:eastAsia="Times New Roman" w:hAnsi="Arial" w:cs="Arial"/>
                <w:color w:val="000000"/>
                <w:sz w:val="24"/>
                <w:szCs w:val="24"/>
                <w:lang w:val="en-AU" w:eastAsia="en-AU"/>
              </w:rPr>
              <w:t xml:space="preserve"> $        339,000.00 </w:t>
            </w:r>
          </w:p>
        </w:tc>
        <w:tc>
          <w:tcPr>
            <w:tcW w:w="0" w:type="auto"/>
            <w:tcBorders>
              <w:top w:val="single" w:sz="4" w:space="0" w:color="auto"/>
              <w:left w:val="nil"/>
              <w:bottom w:val="single" w:sz="4" w:space="0" w:color="auto"/>
              <w:right w:val="single" w:sz="4" w:space="0" w:color="auto"/>
            </w:tcBorders>
            <w:noWrap/>
            <w:vAlign w:val="bottom"/>
            <w:hideMark/>
          </w:tcPr>
          <w:p w14:paraId="4E5959CA" w14:textId="77777777" w:rsidR="0009187A" w:rsidRPr="0009187A" w:rsidRDefault="0009187A" w:rsidP="0009187A">
            <w:pPr>
              <w:jc w:val="right"/>
              <w:rPr>
                <w:rFonts w:ascii="Arial" w:eastAsia="Times New Roman" w:hAnsi="Arial" w:cs="Arial"/>
                <w:color w:val="000000"/>
                <w:sz w:val="24"/>
                <w:szCs w:val="24"/>
                <w:lang w:val="en-AU" w:eastAsia="en-AU"/>
              </w:rPr>
            </w:pPr>
            <w:r w:rsidRPr="0009187A">
              <w:rPr>
                <w:rFonts w:ascii="Arial" w:eastAsia="Times New Roman" w:hAnsi="Arial" w:cs="Arial"/>
                <w:color w:val="000000"/>
                <w:sz w:val="24"/>
                <w:szCs w:val="24"/>
                <w:lang w:val="en-AU" w:eastAsia="en-AU"/>
              </w:rPr>
              <w:t>14 June 2012 - Gazette G26</w:t>
            </w:r>
          </w:p>
        </w:tc>
      </w:tr>
      <w:tr w:rsidR="0009187A" w:rsidRPr="0009187A" w14:paraId="0C1A5593" w14:textId="77777777" w:rsidTr="00D565F6">
        <w:trPr>
          <w:trHeight w:val="315"/>
        </w:trPr>
        <w:tc>
          <w:tcPr>
            <w:tcW w:w="0" w:type="auto"/>
            <w:tcBorders>
              <w:top w:val="single" w:sz="4" w:space="0" w:color="auto"/>
              <w:left w:val="single" w:sz="4" w:space="0" w:color="auto"/>
              <w:bottom w:val="single" w:sz="4" w:space="0" w:color="auto"/>
              <w:right w:val="nil"/>
            </w:tcBorders>
            <w:noWrap/>
            <w:vAlign w:val="center"/>
            <w:hideMark/>
          </w:tcPr>
          <w:p w14:paraId="43AE0F70" w14:textId="77777777" w:rsidR="0009187A" w:rsidRPr="0009187A" w:rsidRDefault="0009187A" w:rsidP="0009187A">
            <w:pPr>
              <w:jc w:val="right"/>
              <w:rPr>
                <w:rFonts w:ascii="Arial" w:eastAsia="Times New Roman" w:hAnsi="Arial" w:cs="Arial"/>
                <w:color w:val="000000"/>
                <w:sz w:val="24"/>
                <w:szCs w:val="24"/>
                <w:lang w:val="en-AU" w:eastAsia="en-AU"/>
              </w:rPr>
            </w:pPr>
            <w:r w:rsidRPr="0009187A">
              <w:rPr>
                <w:rFonts w:ascii="Arial" w:eastAsia="Times New Roman" w:hAnsi="Arial" w:cs="Arial"/>
                <w:color w:val="000000"/>
                <w:sz w:val="24"/>
                <w:szCs w:val="24"/>
                <w:lang w:val="en-AU" w:eastAsia="en-AU"/>
              </w:rPr>
              <w:t>1/07/2013 - 30/06/2014</w:t>
            </w:r>
          </w:p>
        </w:tc>
        <w:tc>
          <w:tcPr>
            <w:tcW w:w="0" w:type="auto"/>
            <w:tcBorders>
              <w:top w:val="single" w:sz="4" w:space="0" w:color="auto"/>
              <w:left w:val="nil"/>
              <w:bottom w:val="single" w:sz="4" w:space="0" w:color="auto"/>
              <w:right w:val="nil"/>
            </w:tcBorders>
            <w:noWrap/>
            <w:vAlign w:val="bottom"/>
            <w:hideMark/>
          </w:tcPr>
          <w:p w14:paraId="0793124F" w14:textId="77777777" w:rsidR="0009187A" w:rsidRPr="0009187A" w:rsidRDefault="0009187A" w:rsidP="0009187A">
            <w:pPr>
              <w:rPr>
                <w:rFonts w:ascii="Arial" w:eastAsia="Times New Roman" w:hAnsi="Arial" w:cs="Arial"/>
                <w:color w:val="000000"/>
                <w:sz w:val="24"/>
                <w:szCs w:val="24"/>
                <w:lang w:val="en-AU" w:eastAsia="en-AU"/>
              </w:rPr>
            </w:pPr>
            <w:r w:rsidRPr="0009187A">
              <w:rPr>
                <w:rFonts w:ascii="Arial" w:eastAsia="Times New Roman" w:hAnsi="Arial" w:cs="Arial"/>
                <w:color w:val="000000"/>
                <w:sz w:val="24"/>
                <w:szCs w:val="24"/>
                <w:lang w:val="en-AU" w:eastAsia="en-AU"/>
              </w:rPr>
              <w:t xml:space="preserve"> $        355,000.00 </w:t>
            </w:r>
          </w:p>
        </w:tc>
        <w:tc>
          <w:tcPr>
            <w:tcW w:w="0" w:type="auto"/>
            <w:tcBorders>
              <w:top w:val="single" w:sz="4" w:space="0" w:color="auto"/>
              <w:left w:val="nil"/>
              <w:bottom w:val="single" w:sz="4" w:space="0" w:color="auto"/>
              <w:right w:val="single" w:sz="4" w:space="0" w:color="auto"/>
            </w:tcBorders>
            <w:noWrap/>
            <w:vAlign w:val="bottom"/>
            <w:hideMark/>
          </w:tcPr>
          <w:p w14:paraId="30321347" w14:textId="77777777" w:rsidR="0009187A" w:rsidRPr="0009187A" w:rsidRDefault="0009187A" w:rsidP="0009187A">
            <w:pPr>
              <w:jc w:val="right"/>
              <w:rPr>
                <w:rFonts w:ascii="Arial" w:eastAsia="Times New Roman" w:hAnsi="Arial" w:cs="Arial"/>
                <w:color w:val="000000"/>
                <w:sz w:val="24"/>
                <w:szCs w:val="24"/>
                <w:lang w:val="en-AU" w:eastAsia="en-AU"/>
              </w:rPr>
            </w:pPr>
            <w:r w:rsidRPr="0009187A">
              <w:rPr>
                <w:rFonts w:ascii="Arial" w:eastAsia="Times New Roman" w:hAnsi="Arial" w:cs="Arial"/>
                <w:color w:val="000000"/>
                <w:sz w:val="24"/>
                <w:szCs w:val="24"/>
                <w:lang w:val="en-AU" w:eastAsia="en-AU"/>
              </w:rPr>
              <w:t>30 May 2013 - Gazette G24</w:t>
            </w:r>
          </w:p>
        </w:tc>
      </w:tr>
      <w:tr w:rsidR="0009187A" w:rsidRPr="0009187A" w14:paraId="01548BDE" w14:textId="77777777" w:rsidTr="00D565F6">
        <w:trPr>
          <w:trHeight w:val="315"/>
        </w:trPr>
        <w:tc>
          <w:tcPr>
            <w:tcW w:w="0" w:type="auto"/>
            <w:tcBorders>
              <w:top w:val="single" w:sz="4" w:space="0" w:color="auto"/>
              <w:left w:val="single" w:sz="4" w:space="0" w:color="auto"/>
              <w:bottom w:val="single" w:sz="4" w:space="0" w:color="auto"/>
              <w:right w:val="nil"/>
            </w:tcBorders>
            <w:noWrap/>
            <w:vAlign w:val="center"/>
            <w:hideMark/>
          </w:tcPr>
          <w:p w14:paraId="6951A684" w14:textId="77777777" w:rsidR="0009187A" w:rsidRPr="0009187A" w:rsidRDefault="0009187A" w:rsidP="0009187A">
            <w:pPr>
              <w:jc w:val="right"/>
              <w:rPr>
                <w:rFonts w:ascii="Arial" w:eastAsia="Times New Roman" w:hAnsi="Arial" w:cs="Arial"/>
                <w:color w:val="000000"/>
                <w:sz w:val="24"/>
                <w:szCs w:val="24"/>
                <w:lang w:val="en-AU" w:eastAsia="en-AU"/>
              </w:rPr>
            </w:pPr>
            <w:r w:rsidRPr="0009187A">
              <w:rPr>
                <w:rFonts w:ascii="Arial" w:eastAsia="Times New Roman" w:hAnsi="Arial" w:cs="Arial"/>
                <w:color w:val="000000"/>
                <w:sz w:val="24"/>
                <w:szCs w:val="24"/>
                <w:lang w:val="en-AU" w:eastAsia="en-AU"/>
              </w:rPr>
              <w:t>1/07/2014 - 30/06/2015</w:t>
            </w:r>
          </w:p>
        </w:tc>
        <w:tc>
          <w:tcPr>
            <w:tcW w:w="0" w:type="auto"/>
            <w:tcBorders>
              <w:top w:val="single" w:sz="4" w:space="0" w:color="auto"/>
              <w:left w:val="nil"/>
              <w:bottom w:val="single" w:sz="4" w:space="0" w:color="auto"/>
              <w:right w:val="nil"/>
            </w:tcBorders>
            <w:noWrap/>
            <w:vAlign w:val="bottom"/>
            <w:hideMark/>
          </w:tcPr>
          <w:p w14:paraId="7C6E060B" w14:textId="77777777" w:rsidR="0009187A" w:rsidRPr="0009187A" w:rsidRDefault="0009187A" w:rsidP="0009187A">
            <w:pPr>
              <w:rPr>
                <w:rFonts w:ascii="Arial" w:eastAsia="Times New Roman" w:hAnsi="Arial" w:cs="Arial"/>
                <w:color w:val="000000"/>
                <w:sz w:val="24"/>
                <w:szCs w:val="24"/>
                <w:lang w:val="en-AU" w:eastAsia="en-AU"/>
              </w:rPr>
            </w:pPr>
            <w:r w:rsidRPr="0009187A">
              <w:rPr>
                <w:rFonts w:ascii="Arial" w:eastAsia="Times New Roman" w:hAnsi="Arial" w:cs="Arial"/>
                <w:color w:val="000000"/>
                <w:sz w:val="24"/>
                <w:szCs w:val="24"/>
                <w:lang w:val="en-AU" w:eastAsia="en-AU"/>
              </w:rPr>
              <w:t xml:space="preserve"> $        366,000.00 </w:t>
            </w:r>
          </w:p>
        </w:tc>
        <w:tc>
          <w:tcPr>
            <w:tcW w:w="0" w:type="auto"/>
            <w:tcBorders>
              <w:top w:val="single" w:sz="4" w:space="0" w:color="auto"/>
              <w:left w:val="nil"/>
              <w:bottom w:val="single" w:sz="4" w:space="0" w:color="auto"/>
              <w:right w:val="single" w:sz="4" w:space="0" w:color="auto"/>
            </w:tcBorders>
            <w:noWrap/>
            <w:vAlign w:val="bottom"/>
            <w:hideMark/>
          </w:tcPr>
          <w:p w14:paraId="23EACA03" w14:textId="77777777" w:rsidR="0009187A" w:rsidRPr="0009187A" w:rsidRDefault="0009187A" w:rsidP="0009187A">
            <w:pPr>
              <w:jc w:val="right"/>
              <w:rPr>
                <w:rFonts w:ascii="Arial" w:eastAsia="Times New Roman" w:hAnsi="Arial" w:cs="Arial"/>
                <w:color w:val="000000"/>
                <w:sz w:val="24"/>
                <w:szCs w:val="24"/>
                <w:lang w:val="en-AU" w:eastAsia="en-AU"/>
              </w:rPr>
            </w:pPr>
            <w:r w:rsidRPr="0009187A">
              <w:rPr>
                <w:rFonts w:ascii="Arial" w:eastAsia="Times New Roman" w:hAnsi="Arial" w:cs="Arial"/>
                <w:color w:val="000000"/>
                <w:sz w:val="24"/>
                <w:szCs w:val="24"/>
                <w:lang w:val="en-AU" w:eastAsia="en-AU"/>
              </w:rPr>
              <w:t>5 June 2014 - Gazette G41</w:t>
            </w:r>
          </w:p>
        </w:tc>
      </w:tr>
      <w:tr w:rsidR="0009187A" w:rsidRPr="0009187A" w14:paraId="5148647F" w14:textId="77777777" w:rsidTr="00D565F6">
        <w:trPr>
          <w:trHeight w:val="315"/>
        </w:trPr>
        <w:tc>
          <w:tcPr>
            <w:tcW w:w="0" w:type="auto"/>
            <w:tcBorders>
              <w:top w:val="single" w:sz="4" w:space="0" w:color="auto"/>
              <w:left w:val="single" w:sz="4" w:space="0" w:color="auto"/>
              <w:bottom w:val="single" w:sz="4" w:space="0" w:color="auto"/>
              <w:right w:val="nil"/>
            </w:tcBorders>
            <w:noWrap/>
            <w:vAlign w:val="center"/>
            <w:hideMark/>
          </w:tcPr>
          <w:p w14:paraId="23866EA9" w14:textId="77777777" w:rsidR="0009187A" w:rsidRPr="0009187A" w:rsidRDefault="0009187A" w:rsidP="0009187A">
            <w:pPr>
              <w:jc w:val="right"/>
              <w:rPr>
                <w:rFonts w:ascii="Arial" w:eastAsia="Times New Roman" w:hAnsi="Arial" w:cs="Arial"/>
                <w:color w:val="000000"/>
                <w:sz w:val="24"/>
                <w:szCs w:val="24"/>
                <w:lang w:val="en-AU" w:eastAsia="en-AU"/>
              </w:rPr>
            </w:pPr>
            <w:r w:rsidRPr="0009187A">
              <w:rPr>
                <w:rFonts w:ascii="Arial" w:eastAsia="Times New Roman" w:hAnsi="Arial" w:cs="Arial"/>
                <w:color w:val="000000"/>
                <w:sz w:val="24"/>
                <w:szCs w:val="24"/>
                <w:lang w:val="en-AU" w:eastAsia="en-AU"/>
              </w:rPr>
              <w:t>1/07/2015 - 30/06/2016</w:t>
            </w:r>
          </w:p>
        </w:tc>
        <w:tc>
          <w:tcPr>
            <w:tcW w:w="0" w:type="auto"/>
            <w:tcBorders>
              <w:top w:val="single" w:sz="4" w:space="0" w:color="auto"/>
              <w:left w:val="nil"/>
              <w:bottom w:val="single" w:sz="4" w:space="0" w:color="auto"/>
              <w:right w:val="nil"/>
            </w:tcBorders>
            <w:noWrap/>
            <w:vAlign w:val="bottom"/>
            <w:hideMark/>
          </w:tcPr>
          <w:p w14:paraId="775006E9" w14:textId="77777777" w:rsidR="0009187A" w:rsidRPr="0009187A" w:rsidRDefault="0009187A" w:rsidP="0009187A">
            <w:pPr>
              <w:rPr>
                <w:rFonts w:ascii="Arial" w:eastAsia="Times New Roman" w:hAnsi="Arial" w:cs="Arial"/>
                <w:color w:val="000000"/>
                <w:sz w:val="24"/>
                <w:szCs w:val="24"/>
                <w:lang w:val="en-AU" w:eastAsia="en-AU"/>
              </w:rPr>
            </w:pPr>
            <w:r w:rsidRPr="0009187A">
              <w:rPr>
                <w:rFonts w:ascii="Arial" w:eastAsia="Times New Roman" w:hAnsi="Arial" w:cs="Arial"/>
                <w:color w:val="000000"/>
                <w:sz w:val="24"/>
                <w:szCs w:val="24"/>
                <w:lang w:val="en-AU" w:eastAsia="en-AU"/>
              </w:rPr>
              <w:t xml:space="preserve"> $        376,500.00 </w:t>
            </w:r>
          </w:p>
        </w:tc>
        <w:tc>
          <w:tcPr>
            <w:tcW w:w="0" w:type="auto"/>
            <w:tcBorders>
              <w:top w:val="single" w:sz="4" w:space="0" w:color="auto"/>
              <w:left w:val="nil"/>
              <w:bottom w:val="single" w:sz="4" w:space="0" w:color="auto"/>
              <w:right w:val="single" w:sz="4" w:space="0" w:color="auto"/>
            </w:tcBorders>
            <w:noWrap/>
            <w:vAlign w:val="bottom"/>
            <w:hideMark/>
          </w:tcPr>
          <w:p w14:paraId="542602DB" w14:textId="77777777" w:rsidR="0009187A" w:rsidRPr="0009187A" w:rsidRDefault="0009187A" w:rsidP="0009187A">
            <w:pPr>
              <w:jc w:val="right"/>
              <w:rPr>
                <w:rFonts w:ascii="Arial" w:eastAsia="Times New Roman" w:hAnsi="Arial" w:cs="Arial"/>
                <w:color w:val="000000"/>
                <w:sz w:val="24"/>
                <w:szCs w:val="24"/>
                <w:lang w:val="en-AU" w:eastAsia="en-AU"/>
              </w:rPr>
            </w:pPr>
            <w:r w:rsidRPr="0009187A">
              <w:rPr>
                <w:rFonts w:ascii="Arial" w:eastAsia="Times New Roman" w:hAnsi="Arial" w:cs="Arial"/>
                <w:color w:val="000000"/>
                <w:sz w:val="24"/>
                <w:szCs w:val="24"/>
                <w:lang w:val="en-AU" w:eastAsia="en-AU"/>
              </w:rPr>
              <w:t>19 May 2015 - Gazette G23</w:t>
            </w:r>
          </w:p>
        </w:tc>
      </w:tr>
      <w:tr w:rsidR="0009187A" w:rsidRPr="0009187A" w14:paraId="3D71088B" w14:textId="77777777" w:rsidTr="00D565F6">
        <w:trPr>
          <w:trHeight w:val="315"/>
        </w:trPr>
        <w:tc>
          <w:tcPr>
            <w:tcW w:w="0" w:type="auto"/>
            <w:tcBorders>
              <w:top w:val="single" w:sz="4" w:space="0" w:color="auto"/>
              <w:left w:val="single" w:sz="4" w:space="0" w:color="auto"/>
              <w:bottom w:val="single" w:sz="4" w:space="0" w:color="auto"/>
              <w:right w:val="nil"/>
            </w:tcBorders>
            <w:noWrap/>
            <w:vAlign w:val="center"/>
            <w:hideMark/>
          </w:tcPr>
          <w:p w14:paraId="61444D47" w14:textId="77777777" w:rsidR="0009187A" w:rsidRPr="0009187A" w:rsidRDefault="0009187A" w:rsidP="0009187A">
            <w:pPr>
              <w:jc w:val="right"/>
              <w:rPr>
                <w:rFonts w:ascii="Arial" w:eastAsia="Times New Roman" w:hAnsi="Arial" w:cs="Arial"/>
                <w:color w:val="000000"/>
                <w:sz w:val="24"/>
                <w:szCs w:val="24"/>
                <w:lang w:val="en-AU" w:eastAsia="en-AU"/>
              </w:rPr>
            </w:pPr>
            <w:r w:rsidRPr="0009187A">
              <w:rPr>
                <w:rFonts w:ascii="Arial" w:eastAsia="Times New Roman" w:hAnsi="Arial" w:cs="Arial"/>
                <w:color w:val="000000"/>
                <w:sz w:val="24"/>
                <w:szCs w:val="24"/>
                <w:lang w:val="en-AU" w:eastAsia="en-AU"/>
              </w:rPr>
              <w:t>1/07/2016 - 30/06.2017</w:t>
            </w:r>
          </w:p>
        </w:tc>
        <w:tc>
          <w:tcPr>
            <w:tcW w:w="0" w:type="auto"/>
            <w:tcBorders>
              <w:top w:val="single" w:sz="4" w:space="0" w:color="auto"/>
              <w:left w:val="nil"/>
              <w:bottom w:val="single" w:sz="4" w:space="0" w:color="auto"/>
              <w:right w:val="nil"/>
            </w:tcBorders>
            <w:noWrap/>
            <w:vAlign w:val="bottom"/>
            <w:hideMark/>
          </w:tcPr>
          <w:p w14:paraId="14558146" w14:textId="77777777" w:rsidR="0009187A" w:rsidRPr="0009187A" w:rsidRDefault="0009187A" w:rsidP="0009187A">
            <w:pPr>
              <w:rPr>
                <w:rFonts w:ascii="Arial" w:eastAsia="Times New Roman" w:hAnsi="Arial" w:cs="Arial"/>
                <w:color w:val="000000"/>
                <w:sz w:val="24"/>
                <w:szCs w:val="24"/>
                <w:lang w:val="en-AU" w:eastAsia="en-AU"/>
              </w:rPr>
            </w:pPr>
            <w:r w:rsidRPr="0009187A">
              <w:rPr>
                <w:rFonts w:ascii="Arial" w:eastAsia="Times New Roman" w:hAnsi="Arial" w:cs="Arial"/>
                <w:color w:val="000000"/>
                <w:sz w:val="24"/>
                <w:szCs w:val="24"/>
                <w:lang w:val="en-AU" w:eastAsia="en-AU"/>
              </w:rPr>
              <w:t xml:space="preserve"> $        381,000.00 </w:t>
            </w:r>
          </w:p>
        </w:tc>
        <w:tc>
          <w:tcPr>
            <w:tcW w:w="0" w:type="auto"/>
            <w:tcBorders>
              <w:top w:val="single" w:sz="4" w:space="0" w:color="auto"/>
              <w:left w:val="nil"/>
              <w:bottom w:val="single" w:sz="4" w:space="0" w:color="auto"/>
              <w:right w:val="single" w:sz="4" w:space="0" w:color="auto"/>
            </w:tcBorders>
            <w:noWrap/>
            <w:vAlign w:val="bottom"/>
            <w:hideMark/>
          </w:tcPr>
          <w:p w14:paraId="2F4D2429" w14:textId="77777777" w:rsidR="0009187A" w:rsidRPr="0009187A" w:rsidRDefault="0009187A" w:rsidP="0009187A">
            <w:pPr>
              <w:jc w:val="right"/>
              <w:rPr>
                <w:rFonts w:ascii="Arial" w:eastAsia="Times New Roman" w:hAnsi="Arial" w:cs="Arial"/>
                <w:color w:val="000000"/>
                <w:sz w:val="24"/>
                <w:szCs w:val="24"/>
                <w:lang w:val="en-AU" w:eastAsia="en-AU"/>
              </w:rPr>
            </w:pPr>
            <w:r w:rsidRPr="0009187A">
              <w:rPr>
                <w:rFonts w:ascii="Arial" w:eastAsia="Times New Roman" w:hAnsi="Arial" w:cs="Arial"/>
                <w:color w:val="000000"/>
                <w:sz w:val="24"/>
                <w:szCs w:val="24"/>
                <w:lang w:val="en-AU" w:eastAsia="en-AU"/>
              </w:rPr>
              <w:t>16 May 2016 - Gazette G21</w:t>
            </w:r>
          </w:p>
        </w:tc>
      </w:tr>
      <w:tr w:rsidR="0009187A" w:rsidRPr="0009187A" w14:paraId="183BD400" w14:textId="77777777" w:rsidTr="00D565F6">
        <w:trPr>
          <w:trHeight w:val="315"/>
        </w:trPr>
        <w:tc>
          <w:tcPr>
            <w:tcW w:w="0" w:type="auto"/>
            <w:tcBorders>
              <w:top w:val="single" w:sz="4" w:space="0" w:color="auto"/>
              <w:left w:val="single" w:sz="4" w:space="0" w:color="auto"/>
              <w:bottom w:val="single" w:sz="4" w:space="0" w:color="auto"/>
              <w:right w:val="nil"/>
            </w:tcBorders>
            <w:noWrap/>
            <w:vAlign w:val="center"/>
            <w:hideMark/>
          </w:tcPr>
          <w:p w14:paraId="3461998F" w14:textId="77777777" w:rsidR="0009187A" w:rsidRPr="0009187A" w:rsidRDefault="0009187A" w:rsidP="0009187A">
            <w:pPr>
              <w:jc w:val="right"/>
              <w:rPr>
                <w:rFonts w:ascii="Arial" w:eastAsia="Times New Roman" w:hAnsi="Arial" w:cs="Arial"/>
                <w:color w:val="000000"/>
                <w:sz w:val="24"/>
                <w:szCs w:val="24"/>
                <w:lang w:val="en-AU" w:eastAsia="en-AU"/>
              </w:rPr>
            </w:pPr>
            <w:r w:rsidRPr="0009187A">
              <w:rPr>
                <w:rFonts w:ascii="Arial" w:eastAsia="Times New Roman" w:hAnsi="Arial" w:cs="Arial"/>
                <w:color w:val="000000"/>
                <w:sz w:val="24"/>
                <w:szCs w:val="24"/>
                <w:lang w:val="en-AU" w:eastAsia="en-AU"/>
              </w:rPr>
              <w:t>1/07/2017 - 30/06/2018</w:t>
            </w:r>
          </w:p>
        </w:tc>
        <w:tc>
          <w:tcPr>
            <w:tcW w:w="0" w:type="auto"/>
            <w:tcBorders>
              <w:top w:val="single" w:sz="4" w:space="0" w:color="auto"/>
              <w:left w:val="nil"/>
              <w:bottom w:val="single" w:sz="4" w:space="0" w:color="auto"/>
              <w:right w:val="nil"/>
            </w:tcBorders>
            <w:noWrap/>
            <w:vAlign w:val="bottom"/>
            <w:hideMark/>
          </w:tcPr>
          <w:p w14:paraId="1F4CCD5B" w14:textId="77777777" w:rsidR="0009187A" w:rsidRPr="0009187A" w:rsidRDefault="0009187A" w:rsidP="0009187A">
            <w:pPr>
              <w:rPr>
                <w:rFonts w:ascii="Arial" w:eastAsia="Times New Roman" w:hAnsi="Arial" w:cs="Arial"/>
                <w:color w:val="000000"/>
                <w:sz w:val="24"/>
                <w:szCs w:val="24"/>
                <w:lang w:val="en-AU" w:eastAsia="en-AU"/>
              </w:rPr>
            </w:pPr>
            <w:r w:rsidRPr="0009187A">
              <w:rPr>
                <w:rFonts w:ascii="Arial" w:eastAsia="Times New Roman" w:hAnsi="Arial" w:cs="Arial"/>
                <w:color w:val="000000"/>
                <w:sz w:val="24"/>
                <w:szCs w:val="24"/>
                <w:lang w:val="en-AU" w:eastAsia="en-AU"/>
              </w:rPr>
              <w:t xml:space="preserve"> $        389,500.00 </w:t>
            </w:r>
          </w:p>
        </w:tc>
        <w:tc>
          <w:tcPr>
            <w:tcW w:w="0" w:type="auto"/>
            <w:tcBorders>
              <w:top w:val="single" w:sz="4" w:space="0" w:color="auto"/>
              <w:left w:val="nil"/>
              <w:bottom w:val="single" w:sz="4" w:space="0" w:color="auto"/>
              <w:right w:val="single" w:sz="4" w:space="0" w:color="auto"/>
            </w:tcBorders>
            <w:noWrap/>
            <w:vAlign w:val="bottom"/>
            <w:hideMark/>
          </w:tcPr>
          <w:p w14:paraId="606EDDB2" w14:textId="77777777" w:rsidR="0009187A" w:rsidRPr="0009187A" w:rsidRDefault="0009187A" w:rsidP="0009187A">
            <w:pPr>
              <w:jc w:val="right"/>
              <w:rPr>
                <w:rFonts w:ascii="Arial" w:eastAsia="Times New Roman" w:hAnsi="Arial" w:cs="Arial"/>
                <w:color w:val="000000"/>
                <w:sz w:val="24"/>
                <w:szCs w:val="24"/>
                <w:lang w:val="en-AU" w:eastAsia="en-AU"/>
              </w:rPr>
            </w:pPr>
            <w:r w:rsidRPr="0009187A">
              <w:rPr>
                <w:rFonts w:ascii="Arial" w:eastAsia="Times New Roman" w:hAnsi="Arial" w:cs="Arial"/>
                <w:color w:val="000000"/>
                <w:sz w:val="24"/>
                <w:szCs w:val="24"/>
                <w:lang w:val="en-AU" w:eastAsia="en-AU"/>
              </w:rPr>
              <w:t>29 May 2017 - Gazette G23</w:t>
            </w:r>
          </w:p>
        </w:tc>
      </w:tr>
      <w:tr w:rsidR="0009187A" w:rsidRPr="0009187A" w14:paraId="4FF81827" w14:textId="77777777" w:rsidTr="00D565F6">
        <w:trPr>
          <w:trHeight w:val="315"/>
        </w:trPr>
        <w:tc>
          <w:tcPr>
            <w:tcW w:w="0" w:type="auto"/>
            <w:tcBorders>
              <w:top w:val="single" w:sz="4" w:space="0" w:color="auto"/>
              <w:left w:val="single" w:sz="4" w:space="0" w:color="auto"/>
              <w:bottom w:val="single" w:sz="4" w:space="0" w:color="auto"/>
              <w:right w:val="nil"/>
            </w:tcBorders>
            <w:noWrap/>
            <w:vAlign w:val="center"/>
            <w:hideMark/>
          </w:tcPr>
          <w:p w14:paraId="4A40D1C6" w14:textId="77777777" w:rsidR="0009187A" w:rsidRPr="0009187A" w:rsidRDefault="0009187A" w:rsidP="0009187A">
            <w:pPr>
              <w:jc w:val="right"/>
              <w:rPr>
                <w:rFonts w:ascii="Arial" w:eastAsia="Times New Roman" w:hAnsi="Arial" w:cs="Arial"/>
                <w:color w:val="000000"/>
                <w:sz w:val="24"/>
                <w:szCs w:val="24"/>
                <w:lang w:val="en-AU" w:eastAsia="en-AU"/>
              </w:rPr>
            </w:pPr>
            <w:r w:rsidRPr="0009187A">
              <w:rPr>
                <w:rFonts w:ascii="Arial" w:eastAsia="Times New Roman" w:hAnsi="Arial" w:cs="Arial"/>
                <w:color w:val="000000"/>
                <w:sz w:val="24"/>
                <w:szCs w:val="24"/>
                <w:lang w:val="en-AU" w:eastAsia="en-AU"/>
              </w:rPr>
              <w:t>1/07/2018 - 30/06/2019</w:t>
            </w:r>
          </w:p>
        </w:tc>
        <w:tc>
          <w:tcPr>
            <w:tcW w:w="0" w:type="auto"/>
            <w:tcBorders>
              <w:top w:val="single" w:sz="4" w:space="0" w:color="auto"/>
              <w:left w:val="nil"/>
              <w:bottom w:val="single" w:sz="4" w:space="0" w:color="auto"/>
              <w:right w:val="nil"/>
            </w:tcBorders>
            <w:noWrap/>
            <w:vAlign w:val="bottom"/>
            <w:hideMark/>
          </w:tcPr>
          <w:p w14:paraId="33BC879A" w14:textId="77777777" w:rsidR="0009187A" w:rsidRPr="0009187A" w:rsidRDefault="0009187A" w:rsidP="0009187A">
            <w:pPr>
              <w:rPr>
                <w:rFonts w:ascii="Arial" w:eastAsia="Times New Roman" w:hAnsi="Arial" w:cs="Arial"/>
                <w:color w:val="000000"/>
                <w:sz w:val="24"/>
                <w:szCs w:val="24"/>
                <w:lang w:val="en-AU" w:eastAsia="en-AU"/>
              </w:rPr>
            </w:pPr>
            <w:r w:rsidRPr="0009187A">
              <w:rPr>
                <w:rFonts w:ascii="Arial" w:eastAsia="Times New Roman" w:hAnsi="Arial" w:cs="Arial"/>
                <w:color w:val="000000"/>
                <w:sz w:val="24"/>
                <w:szCs w:val="24"/>
                <w:lang w:val="en-AU" w:eastAsia="en-AU"/>
              </w:rPr>
              <w:t xml:space="preserve"> $        398,500.00 </w:t>
            </w:r>
          </w:p>
        </w:tc>
        <w:tc>
          <w:tcPr>
            <w:tcW w:w="0" w:type="auto"/>
            <w:tcBorders>
              <w:top w:val="single" w:sz="4" w:space="0" w:color="auto"/>
              <w:left w:val="nil"/>
              <w:bottom w:val="single" w:sz="4" w:space="0" w:color="auto"/>
              <w:right w:val="single" w:sz="4" w:space="0" w:color="auto"/>
            </w:tcBorders>
            <w:noWrap/>
            <w:vAlign w:val="bottom"/>
            <w:hideMark/>
          </w:tcPr>
          <w:p w14:paraId="62AADD49" w14:textId="77777777" w:rsidR="0009187A" w:rsidRPr="0009187A" w:rsidRDefault="0009187A" w:rsidP="0009187A">
            <w:pPr>
              <w:jc w:val="right"/>
              <w:rPr>
                <w:rFonts w:ascii="Arial" w:eastAsia="Times New Roman" w:hAnsi="Arial" w:cs="Arial"/>
                <w:color w:val="000000"/>
                <w:sz w:val="24"/>
                <w:szCs w:val="24"/>
                <w:lang w:val="en-AU" w:eastAsia="en-AU"/>
              </w:rPr>
            </w:pPr>
            <w:r w:rsidRPr="0009187A">
              <w:rPr>
                <w:rFonts w:ascii="Arial" w:eastAsia="Times New Roman" w:hAnsi="Arial" w:cs="Arial"/>
                <w:color w:val="000000"/>
                <w:sz w:val="24"/>
                <w:szCs w:val="24"/>
                <w:lang w:val="en-AU" w:eastAsia="en-AU"/>
              </w:rPr>
              <w:t>22 May 2018 - Gazette G22</w:t>
            </w:r>
          </w:p>
        </w:tc>
      </w:tr>
      <w:tr w:rsidR="0009187A" w:rsidRPr="0009187A" w14:paraId="1B5ED84C" w14:textId="77777777" w:rsidTr="00D565F6">
        <w:trPr>
          <w:trHeight w:val="315"/>
        </w:trPr>
        <w:tc>
          <w:tcPr>
            <w:tcW w:w="0" w:type="auto"/>
            <w:tcBorders>
              <w:top w:val="single" w:sz="4" w:space="0" w:color="auto"/>
              <w:left w:val="single" w:sz="4" w:space="0" w:color="auto"/>
              <w:bottom w:val="single" w:sz="4" w:space="0" w:color="auto"/>
              <w:right w:val="nil"/>
            </w:tcBorders>
            <w:noWrap/>
            <w:vAlign w:val="center"/>
            <w:hideMark/>
          </w:tcPr>
          <w:p w14:paraId="7BC379D0" w14:textId="77777777" w:rsidR="0009187A" w:rsidRPr="0009187A" w:rsidRDefault="0009187A" w:rsidP="0009187A">
            <w:pPr>
              <w:jc w:val="right"/>
              <w:rPr>
                <w:rFonts w:ascii="Arial" w:eastAsia="Times New Roman" w:hAnsi="Arial" w:cs="Arial"/>
                <w:color w:val="000000"/>
                <w:sz w:val="24"/>
                <w:szCs w:val="24"/>
                <w:lang w:val="en-AU" w:eastAsia="en-AU"/>
              </w:rPr>
            </w:pPr>
            <w:r w:rsidRPr="0009187A">
              <w:rPr>
                <w:rFonts w:ascii="Arial" w:eastAsia="Times New Roman" w:hAnsi="Arial" w:cs="Arial"/>
                <w:color w:val="000000"/>
                <w:sz w:val="24"/>
                <w:szCs w:val="24"/>
                <w:lang w:val="en-AU" w:eastAsia="en-AU"/>
              </w:rPr>
              <w:t>1/07/2019 - 30/06/2020</w:t>
            </w:r>
          </w:p>
        </w:tc>
        <w:tc>
          <w:tcPr>
            <w:tcW w:w="0" w:type="auto"/>
            <w:tcBorders>
              <w:top w:val="single" w:sz="4" w:space="0" w:color="auto"/>
              <w:left w:val="nil"/>
              <w:bottom w:val="single" w:sz="4" w:space="0" w:color="auto"/>
              <w:right w:val="nil"/>
            </w:tcBorders>
            <w:noWrap/>
            <w:vAlign w:val="bottom"/>
            <w:hideMark/>
          </w:tcPr>
          <w:p w14:paraId="1525251D" w14:textId="77777777" w:rsidR="0009187A" w:rsidRPr="0009187A" w:rsidRDefault="0009187A" w:rsidP="0009187A">
            <w:pPr>
              <w:rPr>
                <w:rFonts w:ascii="Arial" w:eastAsia="Times New Roman" w:hAnsi="Arial" w:cs="Arial"/>
                <w:color w:val="000000"/>
                <w:sz w:val="24"/>
                <w:szCs w:val="24"/>
                <w:lang w:val="en-AU" w:eastAsia="en-AU"/>
              </w:rPr>
            </w:pPr>
            <w:r w:rsidRPr="0009187A">
              <w:rPr>
                <w:rFonts w:ascii="Arial" w:eastAsia="Times New Roman" w:hAnsi="Arial" w:cs="Arial"/>
                <w:color w:val="000000"/>
                <w:sz w:val="24"/>
                <w:szCs w:val="24"/>
                <w:lang w:val="en-AU" w:eastAsia="en-AU"/>
              </w:rPr>
              <w:t xml:space="preserve"> $        407,500.00 </w:t>
            </w:r>
          </w:p>
        </w:tc>
        <w:tc>
          <w:tcPr>
            <w:tcW w:w="0" w:type="auto"/>
            <w:tcBorders>
              <w:top w:val="single" w:sz="4" w:space="0" w:color="auto"/>
              <w:left w:val="nil"/>
              <w:bottom w:val="single" w:sz="4" w:space="0" w:color="auto"/>
              <w:right w:val="single" w:sz="4" w:space="0" w:color="auto"/>
            </w:tcBorders>
            <w:noWrap/>
            <w:vAlign w:val="bottom"/>
            <w:hideMark/>
          </w:tcPr>
          <w:p w14:paraId="4D0D8973" w14:textId="77777777" w:rsidR="0009187A" w:rsidRPr="0009187A" w:rsidRDefault="0009187A" w:rsidP="0009187A">
            <w:pPr>
              <w:jc w:val="right"/>
              <w:rPr>
                <w:rFonts w:ascii="Arial" w:eastAsia="Times New Roman" w:hAnsi="Arial" w:cs="Arial"/>
                <w:color w:val="000000"/>
                <w:sz w:val="24"/>
                <w:szCs w:val="24"/>
                <w:lang w:val="en-AU" w:eastAsia="en-AU"/>
              </w:rPr>
            </w:pPr>
            <w:r w:rsidRPr="0009187A">
              <w:rPr>
                <w:rFonts w:ascii="Arial" w:eastAsia="Times New Roman" w:hAnsi="Arial" w:cs="Arial"/>
                <w:color w:val="000000"/>
                <w:sz w:val="24"/>
                <w:szCs w:val="24"/>
                <w:lang w:val="en-AU" w:eastAsia="en-AU"/>
              </w:rPr>
              <w:t>26 June 2019 - Gazette G26</w:t>
            </w:r>
          </w:p>
        </w:tc>
      </w:tr>
      <w:tr w:rsidR="0009187A" w:rsidRPr="0009187A" w14:paraId="48004740" w14:textId="77777777" w:rsidTr="00D565F6">
        <w:trPr>
          <w:trHeight w:val="315"/>
        </w:trPr>
        <w:tc>
          <w:tcPr>
            <w:tcW w:w="0" w:type="auto"/>
            <w:tcBorders>
              <w:top w:val="single" w:sz="4" w:space="0" w:color="auto"/>
              <w:left w:val="single" w:sz="4" w:space="0" w:color="auto"/>
              <w:bottom w:val="single" w:sz="4" w:space="0" w:color="auto"/>
              <w:right w:val="nil"/>
            </w:tcBorders>
            <w:noWrap/>
            <w:vAlign w:val="center"/>
            <w:hideMark/>
          </w:tcPr>
          <w:p w14:paraId="209C9515" w14:textId="77777777" w:rsidR="0009187A" w:rsidRPr="0009187A" w:rsidRDefault="0009187A" w:rsidP="0009187A">
            <w:pPr>
              <w:jc w:val="right"/>
              <w:rPr>
                <w:rFonts w:ascii="Arial" w:eastAsia="Times New Roman" w:hAnsi="Arial" w:cs="Arial"/>
                <w:color w:val="000000"/>
                <w:sz w:val="24"/>
                <w:szCs w:val="24"/>
                <w:lang w:val="en-AU" w:eastAsia="en-AU"/>
              </w:rPr>
            </w:pPr>
            <w:r w:rsidRPr="0009187A">
              <w:rPr>
                <w:rFonts w:ascii="Arial" w:eastAsia="Times New Roman" w:hAnsi="Arial" w:cs="Arial"/>
                <w:color w:val="000000"/>
                <w:sz w:val="24"/>
                <w:szCs w:val="24"/>
                <w:lang w:val="en-AU" w:eastAsia="en-AU"/>
              </w:rPr>
              <w:t>1/07/2020 - 30/06/2021</w:t>
            </w:r>
          </w:p>
        </w:tc>
        <w:tc>
          <w:tcPr>
            <w:tcW w:w="0" w:type="auto"/>
            <w:tcBorders>
              <w:top w:val="single" w:sz="4" w:space="0" w:color="auto"/>
              <w:left w:val="nil"/>
              <w:bottom w:val="single" w:sz="4" w:space="0" w:color="auto"/>
              <w:right w:val="nil"/>
            </w:tcBorders>
            <w:noWrap/>
            <w:vAlign w:val="bottom"/>
            <w:hideMark/>
          </w:tcPr>
          <w:p w14:paraId="32100652" w14:textId="77777777" w:rsidR="0009187A" w:rsidRPr="0009187A" w:rsidRDefault="0009187A" w:rsidP="0009187A">
            <w:pPr>
              <w:rPr>
                <w:rFonts w:ascii="Arial" w:eastAsia="Times New Roman" w:hAnsi="Arial" w:cs="Arial"/>
                <w:color w:val="000000"/>
                <w:sz w:val="24"/>
                <w:szCs w:val="24"/>
                <w:lang w:val="en-AU" w:eastAsia="en-AU"/>
              </w:rPr>
            </w:pPr>
            <w:r w:rsidRPr="0009187A">
              <w:rPr>
                <w:rFonts w:ascii="Arial" w:eastAsia="Times New Roman" w:hAnsi="Arial" w:cs="Arial"/>
                <w:color w:val="000000"/>
                <w:sz w:val="24"/>
                <w:szCs w:val="24"/>
                <w:lang w:val="en-AU" w:eastAsia="en-AU"/>
              </w:rPr>
              <w:t xml:space="preserve"> $        421,000.00 </w:t>
            </w:r>
          </w:p>
        </w:tc>
        <w:tc>
          <w:tcPr>
            <w:tcW w:w="0" w:type="auto"/>
            <w:tcBorders>
              <w:top w:val="single" w:sz="4" w:space="0" w:color="auto"/>
              <w:left w:val="nil"/>
              <w:bottom w:val="single" w:sz="4" w:space="0" w:color="auto"/>
              <w:right w:val="single" w:sz="4" w:space="0" w:color="auto"/>
            </w:tcBorders>
            <w:noWrap/>
            <w:vAlign w:val="bottom"/>
            <w:hideMark/>
          </w:tcPr>
          <w:p w14:paraId="2BCF3A67" w14:textId="77777777" w:rsidR="0009187A" w:rsidRPr="0009187A" w:rsidRDefault="0009187A" w:rsidP="0009187A">
            <w:pPr>
              <w:jc w:val="right"/>
              <w:rPr>
                <w:rFonts w:ascii="Arial" w:eastAsia="Times New Roman" w:hAnsi="Arial" w:cs="Arial"/>
                <w:color w:val="000000"/>
                <w:sz w:val="24"/>
                <w:szCs w:val="24"/>
                <w:lang w:val="en-AU" w:eastAsia="en-AU"/>
              </w:rPr>
            </w:pPr>
            <w:r w:rsidRPr="0009187A">
              <w:rPr>
                <w:rFonts w:ascii="Arial" w:eastAsia="Times New Roman" w:hAnsi="Arial" w:cs="Arial"/>
                <w:color w:val="000000"/>
                <w:sz w:val="24"/>
                <w:szCs w:val="24"/>
                <w:lang w:val="en-AU" w:eastAsia="en-AU"/>
              </w:rPr>
              <w:t>10 June 2020 - Gazette G23</w:t>
            </w:r>
          </w:p>
        </w:tc>
      </w:tr>
      <w:tr w:rsidR="0009187A" w:rsidRPr="0009187A" w14:paraId="5CD5BE22" w14:textId="77777777" w:rsidTr="00D565F6">
        <w:trPr>
          <w:trHeight w:val="315"/>
        </w:trPr>
        <w:tc>
          <w:tcPr>
            <w:tcW w:w="0" w:type="auto"/>
            <w:tcBorders>
              <w:top w:val="single" w:sz="4" w:space="0" w:color="auto"/>
              <w:left w:val="single" w:sz="4" w:space="0" w:color="auto"/>
              <w:bottom w:val="single" w:sz="4" w:space="0" w:color="auto"/>
              <w:right w:val="nil"/>
            </w:tcBorders>
            <w:noWrap/>
            <w:vAlign w:val="center"/>
            <w:hideMark/>
          </w:tcPr>
          <w:p w14:paraId="4DBA472E" w14:textId="77777777" w:rsidR="0009187A" w:rsidRPr="0009187A" w:rsidRDefault="0009187A" w:rsidP="0009187A">
            <w:pPr>
              <w:jc w:val="right"/>
              <w:rPr>
                <w:rFonts w:ascii="Arial" w:eastAsia="Times New Roman" w:hAnsi="Arial" w:cs="Arial"/>
                <w:color w:val="000000"/>
                <w:sz w:val="24"/>
                <w:szCs w:val="24"/>
                <w:lang w:val="en-AU" w:eastAsia="en-AU"/>
              </w:rPr>
            </w:pPr>
            <w:r w:rsidRPr="0009187A">
              <w:rPr>
                <w:rFonts w:ascii="Arial" w:eastAsia="Times New Roman" w:hAnsi="Arial" w:cs="Arial"/>
                <w:color w:val="000000"/>
                <w:sz w:val="24"/>
                <w:szCs w:val="24"/>
                <w:lang w:val="en-AU" w:eastAsia="en-AU"/>
              </w:rPr>
              <w:t>1/07/2021 - 30/06/2022</w:t>
            </w:r>
          </w:p>
        </w:tc>
        <w:tc>
          <w:tcPr>
            <w:tcW w:w="0" w:type="auto"/>
            <w:tcBorders>
              <w:top w:val="single" w:sz="4" w:space="0" w:color="auto"/>
              <w:left w:val="nil"/>
              <w:bottom w:val="single" w:sz="4" w:space="0" w:color="auto"/>
              <w:right w:val="nil"/>
            </w:tcBorders>
            <w:noWrap/>
            <w:vAlign w:val="bottom"/>
            <w:hideMark/>
          </w:tcPr>
          <w:p w14:paraId="7E497CE2" w14:textId="77777777" w:rsidR="0009187A" w:rsidRPr="0009187A" w:rsidRDefault="0009187A" w:rsidP="0009187A">
            <w:pPr>
              <w:rPr>
                <w:rFonts w:ascii="Arial" w:eastAsia="Times New Roman" w:hAnsi="Arial" w:cs="Arial"/>
                <w:color w:val="000000"/>
                <w:sz w:val="24"/>
                <w:szCs w:val="24"/>
                <w:lang w:val="en-AU" w:eastAsia="en-AU"/>
              </w:rPr>
            </w:pPr>
            <w:r w:rsidRPr="0009187A">
              <w:rPr>
                <w:rFonts w:ascii="Arial" w:eastAsia="Times New Roman" w:hAnsi="Arial" w:cs="Arial"/>
                <w:color w:val="000000"/>
                <w:sz w:val="24"/>
                <w:szCs w:val="24"/>
                <w:lang w:val="en-AU" w:eastAsia="en-AU"/>
              </w:rPr>
              <w:t xml:space="preserve"> $        432,500.00 </w:t>
            </w:r>
          </w:p>
        </w:tc>
        <w:tc>
          <w:tcPr>
            <w:tcW w:w="0" w:type="auto"/>
            <w:tcBorders>
              <w:top w:val="single" w:sz="4" w:space="0" w:color="auto"/>
              <w:left w:val="nil"/>
              <w:bottom w:val="single" w:sz="4" w:space="0" w:color="auto"/>
              <w:right w:val="single" w:sz="4" w:space="0" w:color="auto"/>
            </w:tcBorders>
            <w:noWrap/>
            <w:vAlign w:val="bottom"/>
            <w:hideMark/>
          </w:tcPr>
          <w:p w14:paraId="6448EDC0" w14:textId="77777777" w:rsidR="0009187A" w:rsidRPr="0009187A" w:rsidRDefault="0009187A" w:rsidP="0009187A">
            <w:pPr>
              <w:jc w:val="right"/>
              <w:rPr>
                <w:rFonts w:ascii="Arial" w:eastAsia="Times New Roman" w:hAnsi="Arial" w:cs="Arial"/>
                <w:color w:val="000000"/>
                <w:sz w:val="24"/>
                <w:szCs w:val="24"/>
                <w:lang w:val="en-AU" w:eastAsia="en-AU"/>
              </w:rPr>
            </w:pPr>
            <w:r w:rsidRPr="0009187A">
              <w:rPr>
                <w:rFonts w:ascii="Arial" w:eastAsia="Times New Roman" w:hAnsi="Arial" w:cs="Arial"/>
                <w:color w:val="000000"/>
                <w:sz w:val="24"/>
                <w:szCs w:val="24"/>
                <w:lang w:val="en-AU" w:eastAsia="en-AU"/>
              </w:rPr>
              <w:t>11 June 2021 - Gazette G25</w:t>
            </w:r>
          </w:p>
        </w:tc>
      </w:tr>
      <w:tr w:rsidR="0009187A" w:rsidRPr="0009187A" w14:paraId="58F30448" w14:textId="77777777" w:rsidTr="00D565F6">
        <w:trPr>
          <w:trHeight w:val="315"/>
        </w:trPr>
        <w:tc>
          <w:tcPr>
            <w:tcW w:w="0" w:type="auto"/>
            <w:tcBorders>
              <w:top w:val="single" w:sz="4" w:space="0" w:color="auto"/>
              <w:left w:val="single" w:sz="4" w:space="0" w:color="auto"/>
              <w:bottom w:val="single" w:sz="4" w:space="0" w:color="auto"/>
              <w:right w:val="nil"/>
            </w:tcBorders>
            <w:noWrap/>
            <w:vAlign w:val="center"/>
            <w:hideMark/>
          </w:tcPr>
          <w:p w14:paraId="0EEC00F6" w14:textId="77777777" w:rsidR="0009187A" w:rsidRPr="0009187A" w:rsidRDefault="0009187A" w:rsidP="0009187A">
            <w:pPr>
              <w:jc w:val="right"/>
              <w:rPr>
                <w:rFonts w:ascii="Arial" w:eastAsia="Times New Roman" w:hAnsi="Arial" w:cs="Arial"/>
                <w:color w:val="000000"/>
                <w:sz w:val="24"/>
                <w:szCs w:val="24"/>
                <w:lang w:val="en-AU" w:eastAsia="en-AU"/>
              </w:rPr>
            </w:pPr>
            <w:r w:rsidRPr="0009187A">
              <w:rPr>
                <w:rFonts w:ascii="Arial" w:eastAsia="Times New Roman" w:hAnsi="Arial" w:cs="Arial"/>
                <w:color w:val="000000"/>
                <w:sz w:val="24"/>
                <w:szCs w:val="24"/>
                <w:lang w:val="en-AU" w:eastAsia="en-AU"/>
              </w:rPr>
              <w:t>1/07/2022 - 30/06/2023</w:t>
            </w:r>
          </w:p>
        </w:tc>
        <w:tc>
          <w:tcPr>
            <w:tcW w:w="0" w:type="auto"/>
            <w:tcBorders>
              <w:top w:val="single" w:sz="4" w:space="0" w:color="auto"/>
              <w:left w:val="nil"/>
              <w:bottom w:val="single" w:sz="4" w:space="0" w:color="auto"/>
              <w:right w:val="nil"/>
            </w:tcBorders>
            <w:noWrap/>
            <w:vAlign w:val="bottom"/>
            <w:hideMark/>
          </w:tcPr>
          <w:p w14:paraId="0EED9258" w14:textId="77777777" w:rsidR="0009187A" w:rsidRPr="0009187A" w:rsidRDefault="0009187A" w:rsidP="0009187A">
            <w:pPr>
              <w:rPr>
                <w:rFonts w:ascii="Arial" w:eastAsia="Times New Roman" w:hAnsi="Arial" w:cs="Arial"/>
                <w:color w:val="000000"/>
                <w:sz w:val="24"/>
                <w:szCs w:val="24"/>
                <w:lang w:val="en-AU" w:eastAsia="en-AU"/>
              </w:rPr>
            </w:pPr>
            <w:r w:rsidRPr="0009187A">
              <w:rPr>
                <w:rFonts w:ascii="Arial" w:eastAsia="Times New Roman" w:hAnsi="Arial" w:cs="Arial"/>
                <w:color w:val="000000"/>
                <w:sz w:val="24"/>
                <w:szCs w:val="24"/>
                <w:lang w:val="en-AU" w:eastAsia="en-AU"/>
              </w:rPr>
              <w:t xml:space="preserve"> $        443,000.00 </w:t>
            </w:r>
          </w:p>
        </w:tc>
        <w:tc>
          <w:tcPr>
            <w:tcW w:w="0" w:type="auto"/>
            <w:tcBorders>
              <w:top w:val="single" w:sz="4" w:space="0" w:color="auto"/>
              <w:left w:val="nil"/>
              <w:bottom w:val="single" w:sz="4" w:space="0" w:color="auto"/>
              <w:right w:val="single" w:sz="4" w:space="0" w:color="auto"/>
            </w:tcBorders>
            <w:noWrap/>
            <w:vAlign w:val="bottom"/>
            <w:hideMark/>
          </w:tcPr>
          <w:p w14:paraId="4B13FD8E" w14:textId="77777777" w:rsidR="0009187A" w:rsidRPr="0009187A" w:rsidRDefault="0009187A" w:rsidP="0009187A">
            <w:pPr>
              <w:jc w:val="right"/>
              <w:rPr>
                <w:rFonts w:ascii="Arial" w:eastAsia="Times New Roman" w:hAnsi="Arial" w:cs="Arial"/>
                <w:color w:val="000000"/>
                <w:sz w:val="24"/>
                <w:szCs w:val="24"/>
                <w:lang w:val="en-AU" w:eastAsia="en-AU"/>
              </w:rPr>
            </w:pPr>
            <w:r w:rsidRPr="0009187A">
              <w:rPr>
                <w:rFonts w:ascii="Arial" w:eastAsia="Times New Roman" w:hAnsi="Arial" w:cs="Arial"/>
                <w:color w:val="000000"/>
                <w:sz w:val="24"/>
                <w:szCs w:val="24"/>
                <w:lang w:val="en-AU" w:eastAsia="en-AU"/>
              </w:rPr>
              <w:t>15 June 2022 - Gazette G24</w:t>
            </w:r>
          </w:p>
        </w:tc>
      </w:tr>
      <w:tr w:rsidR="0009187A" w:rsidRPr="0009187A" w14:paraId="248F904D" w14:textId="77777777" w:rsidTr="00D565F6">
        <w:trPr>
          <w:trHeight w:val="315"/>
        </w:trPr>
        <w:tc>
          <w:tcPr>
            <w:tcW w:w="0" w:type="auto"/>
            <w:tcBorders>
              <w:top w:val="single" w:sz="4" w:space="0" w:color="auto"/>
              <w:left w:val="single" w:sz="4" w:space="0" w:color="auto"/>
              <w:bottom w:val="single" w:sz="4" w:space="0" w:color="auto"/>
              <w:right w:val="nil"/>
            </w:tcBorders>
            <w:noWrap/>
            <w:vAlign w:val="center"/>
            <w:hideMark/>
          </w:tcPr>
          <w:p w14:paraId="7DF813DF" w14:textId="77777777" w:rsidR="0009187A" w:rsidRPr="0009187A" w:rsidRDefault="0009187A" w:rsidP="0009187A">
            <w:pPr>
              <w:jc w:val="right"/>
              <w:rPr>
                <w:rFonts w:ascii="Arial" w:eastAsia="Times New Roman" w:hAnsi="Arial" w:cs="Arial"/>
                <w:color w:val="000000"/>
                <w:sz w:val="24"/>
                <w:szCs w:val="24"/>
                <w:lang w:val="en-AU" w:eastAsia="en-AU"/>
              </w:rPr>
            </w:pPr>
            <w:r w:rsidRPr="0009187A">
              <w:rPr>
                <w:rFonts w:ascii="Arial" w:eastAsia="Times New Roman" w:hAnsi="Arial" w:cs="Arial"/>
                <w:color w:val="000000"/>
                <w:sz w:val="24"/>
                <w:szCs w:val="24"/>
                <w:lang w:val="en-AU" w:eastAsia="en-AU"/>
              </w:rPr>
              <w:t>1/07/2023 - 30/06/2024</w:t>
            </w:r>
          </w:p>
        </w:tc>
        <w:tc>
          <w:tcPr>
            <w:tcW w:w="0" w:type="auto"/>
            <w:tcBorders>
              <w:top w:val="single" w:sz="4" w:space="0" w:color="auto"/>
              <w:left w:val="nil"/>
              <w:bottom w:val="single" w:sz="4" w:space="0" w:color="auto"/>
              <w:right w:val="nil"/>
            </w:tcBorders>
            <w:noWrap/>
            <w:vAlign w:val="bottom"/>
            <w:hideMark/>
          </w:tcPr>
          <w:p w14:paraId="311F4A6C" w14:textId="77777777" w:rsidR="0009187A" w:rsidRPr="0009187A" w:rsidRDefault="0009187A" w:rsidP="0009187A">
            <w:pPr>
              <w:rPr>
                <w:rFonts w:ascii="Arial" w:eastAsia="Times New Roman" w:hAnsi="Arial" w:cs="Arial"/>
                <w:color w:val="000000"/>
                <w:sz w:val="24"/>
                <w:szCs w:val="24"/>
                <w:lang w:val="en-AU" w:eastAsia="en-AU"/>
              </w:rPr>
            </w:pPr>
            <w:r w:rsidRPr="0009187A">
              <w:rPr>
                <w:rFonts w:ascii="Arial" w:eastAsia="Times New Roman" w:hAnsi="Arial" w:cs="Arial"/>
                <w:color w:val="000000"/>
                <w:sz w:val="24"/>
                <w:szCs w:val="24"/>
                <w:lang w:val="en-AU" w:eastAsia="en-AU"/>
              </w:rPr>
              <w:t xml:space="preserve"> $        459,000.00 </w:t>
            </w:r>
          </w:p>
        </w:tc>
        <w:tc>
          <w:tcPr>
            <w:tcW w:w="0" w:type="auto"/>
            <w:tcBorders>
              <w:top w:val="single" w:sz="4" w:space="0" w:color="auto"/>
              <w:left w:val="nil"/>
              <w:bottom w:val="single" w:sz="4" w:space="0" w:color="auto"/>
              <w:right w:val="single" w:sz="4" w:space="0" w:color="auto"/>
            </w:tcBorders>
            <w:noWrap/>
            <w:vAlign w:val="bottom"/>
            <w:hideMark/>
          </w:tcPr>
          <w:p w14:paraId="1876E72E" w14:textId="77777777" w:rsidR="0009187A" w:rsidRPr="0009187A" w:rsidRDefault="0009187A" w:rsidP="0009187A">
            <w:pPr>
              <w:jc w:val="right"/>
              <w:rPr>
                <w:rFonts w:ascii="Arial" w:eastAsia="Times New Roman" w:hAnsi="Arial" w:cs="Arial"/>
                <w:color w:val="000000"/>
                <w:sz w:val="24"/>
                <w:szCs w:val="24"/>
                <w:lang w:val="en-AU" w:eastAsia="en-AU"/>
              </w:rPr>
            </w:pPr>
            <w:r w:rsidRPr="0009187A">
              <w:rPr>
                <w:rFonts w:ascii="Arial" w:eastAsia="Times New Roman" w:hAnsi="Arial" w:cs="Arial"/>
                <w:color w:val="000000"/>
                <w:sz w:val="24"/>
                <w:szCs w:val="24"/>
                <w:lang w:val="en-AU" w:eastAsia="en-AU"/>
              </w:rPr>
              <w:t>2 June 2023 - Gazette G12</w:t>
            </w:r>
          </w:p>
        </w:tc>
      </w:tr>
      <w:tr w:rsidR="0009187A" w:rsidRPr="0009187A" w14:paraId="3D39F276" w14:textId="77777777" w:rsidTr="00D565F6">
        <w:trPr>
          <w:trHeight w:val="315"/>
        </w:trPr>
        <w:tc>
          <w:tcPr>
            <w:tcW w:w="0" w:type="auto"/>
            <w:tcBorders>
              <w:top w:val="single" w:sz="4" w:space="0" w:color="auto"/>
              <w:left w:val="single" w:sz="4" w:space="0" w:color="auto"/>
              <w:bottom w:val="single" w:sz="4" w:space="0" w:color="auto"/>
              <w:right w:val="nil"/>
            </w:tcBorders>
            <w:noWrap/>
            <w:vAlign w:val="bottom"/>
            <w:hideMark/>
          </w:tcPr>
          <w:p w14:paraId="329FA37A" w14:textId="77777777" w:rsidR="0009187A" w:rsidRPr="0009187A" w:rsidRDefault="0009187A" w:rsidP="0009187A">
            <w:pPr>
              <w:jc w:val="right"/>
              <w:rPr>
                <w:rFonts w:ascii="Arial" w:eastAsia="Times New Roman" w:hAnsi="Arial" w:cs="Arial"/>
                <w:color w:val="000000"/>
                <w:sz w:val="24"/>
                <w:szCs w:val="24"/>
                <w:lang w:val="en-AU" w:eastAsia="en-AU"/>
              </w:rPr>
            </w:pPr>
            <w:r w:rsidRPr="0009187A">
              <w:rPr>
                <w:rFonts w:ascii="Arial" w:eastAsia="Times New Roman" w:hAnsi="Arial" w:cs="Arial"/>
                <w:color w:val="000000"/>
                <w:sz w:val="24"/>
                <w:szCs w:val="24"/>
                <w:lang w:val="en-AU" w:eastAsia="en-AU"/>
              </w:rPr>
              <w:t>1/07/2024 - 30/06/2025</w:t>
            </w:r>
          </w:p>
        </w:tc>
        <w:tc>
          <w:tcPr>
            <w:tcW w:w="0" w:type="auto"/>
            <w:tcBorders>
              <w:top w:val="single" w:sz="4" w:space="0" w:color="auto"/>
              <w:left w:val="nil"/>
              <w:bottom w:val="single" w:sz="4" w:space="0" w:color="auto"/>
              <w:right w:val="nil"/>
            </w:tcBorders>
            <w:noWrap/>
            <w:vAlign w:val="bottom"/>
            <w:hideMark/>
          </w:tcPr>
          <w:p w14:paraId="314F606E" w14:textId="77777777" w:rsidR="0009187A" w:rsidRPr="0009187A" w:rsidRDefault="0009187A" w:rsidP="0009187A">
            <w:pPr>
              <w:rPr>
                <w:rFonts w:ascii="Arial" w:eastAsia="Times New Roman" w:hAnsi="Arial" w:cs="Arial"/>
                <w:color w:val="000000"/>
                <w:sz w:val="24"/>
                <w:szCs w:val="24"/>
                <w:lang w:val="en-AU" w:eastAsia="en-AU"/>
              </w:rPr>
            </w:pPr>
            <w:r w:rsidRPr="0009187A">
              <w:rPr>
                <w:rFonts w:ascii="Arial" w:eastAsia="Times New Roman" w:hAnsi="Arial" w:cs="Arial"/>
                <w:color w:val="000000"/>
                <w:sz w:val="24"/>
                <w:szCs w:val="24"/>
                <w:lang w:val="en-AU" w:eastAsia="en-AU"/>
              </w:rPr>
              <w:t xml:space="preserve"> $        478,500.00 </w:t>
            </w:r>
          </w:p>
        </w:tc>
        <w:tc>
          <w:tcPr>
            <w:tcW w:w="0" w:type="auto"/>
            <w:tcBorders>
              <w:top w:val="single" w:sz="4" w:space="0" w:color="auto"/>
              <w:left w:val="nil"/>
              <w:bottom w:val="single" w:sz="4" w:space="0" w:color="auto"/>
              <w:right w:val="single" w:sz="4" w:space="0" w:color="auto"/>
            </w:tcBorders>
            <w:noWrap/>
            <w:vAlign w:val="bottom"/>
            <w:hideMark/>
          </w:tcPr>
          <w:p w14:paraId="4D331F05" w14:textId="77777777" w:rsidR="0009187A" w:rsidRPr="0009187A" w:rsidRDefault="0009187A" w:rsidP="0009187A">
            <w:pPr>
              <w:jc w:val="right"/>
              <w:rPr>
                <w:rFonts w:ascii="Arial" w:eastAsia="Times New Roman" w:hAnsi="Arial" w:cs="Arial"/>
                <w:color w:val="000000"/>
                <w:sz w:val="24"/>
                <w:szCs w:val="24"/>
                <w:lang w:val="en-AU" w:eastAsia="en-AU"/>
              </w:rPr>
            </w:pPr>
            <w:r w:rsidRPr="0009187A">
              <w:rPr>
                <w:rFonts w:ascii="Arial" w:eastAsia="Times New Roman" w:hAnsi="Arial" w:cs="Arial"/>
                <w:color w:val="000000"/>
                <w:sz w:val="24"/>
                <w:szCs w:val="24"/>
                <w:lang w:val="en-AU" w:eastAsia="en-AU"/>
              </w:rPr>
              <w:t>6 June 2024 - Gazette G12</w:t>
            </w:r>
          </w:p>
        </w:tc>
      </w:tr>
      <w:tr w:rsidR="0009187A" w:rsidRPr="0009187A" w14:paraId="162DDC3C" w14:textId="77777777" w:rsidTr="00D565F6">
        <w:trPr>
          <w:trHeight w:val="315"/>
        </w:trPr>
        <w:tc>
          <w:tcPr>
            <w:tcW w:w="0" w:type="auto"/>
            <w:tcBorders>
              <w:top w:val="single" w:sz="4" w:space="0" w:color="auto"/>
              <w:left w:val="single" w:sz="4" w:space="0" w:color="auto"/>
              <w:bottom w:val="single" w:sz="4" w:space="0" w:color="auto"/>
              <w:right w:val="nil"/>
            </w:tcBorders>
            <w:noWrap/>
            <w:vAlign w:val="bottom"/>
            <w:hideMark/>
          </w:tcPr>
          <w:p w14:paraId="73176511" w14:textId="77777777" w:rsidR="0009187A" w:rsidRPr="0009187A" w:rsidRDefault="0009187A" w:rsidP="0009187A">
            <w:pPr>
              <w:jc w:val="right"/>
              <w:rPr>
                <w:rFonts w:ascii="Arial" w:eastAsia="Times New Roman" w:hAnsi="Arial" w:cs="Arial"/>
                <w:color w:val="000000"/>
                <w:sz w:val="24"/>
                <w:szCs w:val="24"/>
                <w:lang w:val="en-AU" w:eastAsia="en-AU"/>
              </w:rPr>
            </w:pPr>
            <w:r w:rsidRPr="0009187A">
              <w:rPr>
                <w:rFonts w:ascii="Arial" w:eastAsia="Times New Roman" w:hAnsi="Arial" w:cs="Arial"/>
                <w:color w:val="000000"/>
                <w:sz w:val="24"/>
                <w:szCs w:val="24"/>
                <w:lang w:val="en-AU" w:eastAsia="en-AU"/>
              </w:rPr>
              <w:t>1/07/2025 - 30/06/2026</w:t>
            </w:r>
          </w:p>
        </w:tc>
        <w:tc>
          <w:tcPr>
            <w:tcW w:w="0" w:type="auto"/>
            <w:tcBorders>
              <w:top w:val="single" w:sz="4" w:space="0" w:color="auto"/>
              <w:left w:val="nil"/>
              <w:bottom w:val="single" w:sz="4" w:space="0" w:color="auto"/>
              <w:right w:val="nil"/>
            </w:tcBorders>
            <w:noWrap/>
            <w:vAlign w:val="bottom"/>
            <w:hideMark/>
          </w:tcPr>
          <w:p w14:paraId="638D32F6" w14:textId="77777777" w:rsidR="0009187A" w:rsidRPr="0009187A" w:rsidRDefault="0009187A" w:rsidP="0009187A">
            <w:pPr>
              <w:rPr>
                <w:rFonts w:ascii="Arial" w:eastAsia="Times New Roman" w:hAnsi="Arial" w:cs="Arial"/>
                <w:color w:val="000000"/>
                <w:sz w:val="24"/>
                <w:szCs w:val="24"/>
                <w:lang w:val="en-AU" w:eastAsia="en-AU"/>
              </w:rPr>
            </w:pPr>
            <w:r w:rsidRPr="0009187A">
              <w:rPr>
                <w:rFonts w:ascii="Arial" w:eastAsia="Times New Roman" w:hAnsi="Arial" w:cs="Arial"/>
                <w:color w:val="000000"/>
                <w:sz w:val="24"/>
                <w:szCs w:val="24"/>
                <w:lang w:val="en-AU" w:eastAsia="en-AU"/>
              </w:rPr>
              <w:t xml:space="preserve"> $        500,000.00 </w:t>
            </w:r>
          </w:p>
        </w:tc>
        <w:tc>
          <w:tcPr>
            <w:tcW w:w="0" w:type="auto"/>
            <w:tcBorders>
              <w:top w:val="single" w:sz="4" w:space="0" w:color="auto"/>
              <w:left w:val="nil"/>
              <w:bottom w:val="single" w:sz="4" w:space="0" w:color="auto"/>
              <w:right w:val="single" w:sz="4" w:space="0" w:color="auto"/>
            </w:tcBorders>
            <w:noWrap/>
            <w:vAlign w:val="bottom"/>
            <w:hideMark/>
          </w:tcPr>
          <w:p w14:paraId="3AE8F5E3" w14:textId="77777777" w:rsidR="0009187A" w:rsidRPr="0009187A" w:rsidRDefault="0009187A" w:rsidP="0009187A">
            <w:pPr>
              <w:jc w:val="right"/>
              <w:rPr>
                <w:rFonts w:ascii="Arial" w:eastAsia="Times New Roman" w:hAnsi="Arial" w:cs="Arial"/>
                <w:color w:val="000000"/>
                <w:sz w:val="24"/>
                <w:szCs w:val="24"/>
                <w:lang w:val="en-AU" w:eastAsia="en-AU"/>
              </w:rPr>
            </w:pPr>
            <w:r w:rsidRPr="0009187A">
              <w:rPr>
                <w:rFonts w:ascii="Arial" w:eastAsia="Times New Roman" w:hAnsi="Arial" w:cs="Arial"/>
                <w:color w:val="000000"/>
                <w:sz w:val="24"/>
                <w:szCs w:val="24"/>
                <w:lang w:val="en-AU" w:eastAsia="en-AU"/>
              </w:rPr>
              <w:t>26 June 2025 - Gazette G13</w:t>
            </w:r>
          </w:p>
        </w:tc>
      </w:tr>
      <w:tr w:rsidR="0009187A" w:rsidRPr="0009187A" w14:paraId="019D8141" w14:textId="77777777" w:rsidTr="00D565F6">
        <w:trPr>
          <w:trHeight w:val="315"/>
        </w:trPr>
        <w:tc>
          <w:tcPr>
            <w:tcW w:w="0" w:type="auto"/>
            <w:tcBorders>
              <w:top w:val="single" w:sz="4" w:space="0" w:color="auto"/>
              <w:left w:val="single" w:sz="4" w:space="0" w:color="auto"/>
              <w:bottom w:val="single" w:sz="4" w:space="0" w:color="auto"/>
              <w:right w:val="nil"/>
            </w:tcBorders>
            <w:noWrap/>
            <w:vAlign w:val="bottom"/>
            <w:hideMark/>
          </w:tcPr>
          <w:p w14:paraId="7866AA4F" w14:textId="63750982" w:rsidR="0009187A" w:rsidRPr="0009187A" w:rsidRDefault="0009187A" w:rsidP="0009187A">
            <w:pPr>
              <w:jc w:val="right"/>
              <w:rPr>
                <w:rFonts w:ascii="Arial" w:eastAsia="Times New Roman" w:hAnsi="Arial" w:cs="Arial"/>
                <w:color w:val="000000"/>
                <w:sz w:val="24"/>
                <w:szCs w:val="24"/>
                <w:lang w:val="en-AU" w:eastAsia="en-AU"/>
              </w:rPr>
            </w:pPr>
            <w:r w:rsidRPr="0009187A">
              <w:rPr>
                <w:rFonts w:ascii="Arial" w:eastAsia="Times New Roman" w:hAnsi="Arial" w:cs="Arial"/>
                <w:color w:val="000000"/>
                <w:sz w:val="24"/>
                <w:szCs w:val="24"/>
                <w:lang w:val="en-AU" w:eastAsia="en-AU"/>
              </w:rPr>
              <w:t>1/07/2026 - 30/06/2027</w:t>
            </w:r>
          </w:p>
        </w:tc>
        <w:tc>
          <w:tcPr>
            <w:tcW w:w="0" w:type="auto"/>
            <w:tcBorders>
              <w:top w:val="single" w:sz="4" w:space="0" w:color="auto"/>
              <w:left w:val="nil"/>
              <w:bottom w:val="single" w:sz="4" w:space="0" w:color="auto"/>
              <w:right w:val="nil"/>
            </w:tcBorders>
            <w:noWrap/>
            <w:vAlign w:val="bottom"/>
            <w:hideMark/>
          </w:tcPr>
          <w:p w14:paraId="15A0819A" w14:textId="77777777" w:rsidR="0009187A" w:rsidRPr="0009187A" w:rsidRDefault="0009187A" w:rsidP="0009187A">
            <w:pPr>
              <w:rPr>
                <w:rFonts w:ascii="Arial" w:eastAsia="Times New Roman" w:hAnsi="Arial" w:cs="Arial"/>
                <w:color w:val="000000"/>
                <w:sz w:val="24"/>
                <w:szCs w:val="24"/>
                <w:lang w:val="en-AU" w:eastAsia="en-AU"/>
              </w:rPr>
            </w:pPr>
            <w:r w:rsidRPr="0009187A">
              <w:rPr>
                <w:rFonts w:ascii="Arial" w:eastAsia="Times New Roman" w:hAnsi="Arial" w:cs="Arial"/>
                <w:color w:val="000000"/>
                <w:sz w:val="24"/>
                <w:szCs w:val="24"/>
                <w:lang w:val="en-AU" w:eastAsia="en-AU"/>
              </w:rPr>
              <w:t xml:space="preserve"> $        520,000.00 </w:t>
            </w:r>
          </w:p>
        </w:tc>
        <w:tc>
          <w:tcPr>
            <w:tcW w:w="0" w:type="auto"/>
            <w:tcBorders>
              <w:top w:val="single" w:sz="4" w:space="0" w:color="auto"/>
              <w:left w:val="nil"/>
              <w:bottom w:val="single" w:sz="4" w:space="0" w:color="auto"/>
              <w:right w:val="single" w:sz="4" w:space="0" w:color="auto"/>
            </w:tcBorders>
            <w:noWrap/>
            <w:vAlign w:val="bottom"/>
            <w:hideMark/>
          </w:tcPr>
          <w:p w14:paraId="4998AFCF" w14:textId="77777777" w:rsidR="0009187A" w:rsidRPr="0009187A" w:rsidRDefault="0009187A" w:rsidP="0009187A">
            <w:pPr>
              <w:jc w:val="right"/>
              <w:rPr>
                <w:rFonts w:ascii="Arial" w:eastAsia="Times New Roman" w:hAnsi="Arial" w:cs="Arial"/>
                <w:color w:val="000000"/>
                <w:sz w:val="24"/>
                <w:szCs w:val="24"/>
                <w:lang w:val="en-AU" w:eastAsia="en-AU"/>
              </w:rPr>
            </w:pPr>
            <w:r w:rsidRPr="0009187A">
              <w:rPr>
                <w:rFonts w:ascii="Arial" w:eastAsia="Times New Roman" w:hAnsi="Arial" w:cs="Arial"/>
                <w:color w:val="000000"/>
                <w:sz w:val="24"/>
                <w:szCs w:val="24"/>
                <w:lang w:val="en-AU" w:eastAsia="en-AU"/>
              </w:rPr>
              <w:t>5 June 2026 - Gazette G14</w:t>
            </w:r>
          </w:p>
        </w:tc>
      </w:tr>
    </w:tbl>
    <w:p w14:paraId="51642857" w14:textId="77777777" w:rsidR="00F03F0A" w:rsidRPr="00D565F6" w:rsidRDefault="00F03F0A" w:rsidP="00CE579C">
      <w:pPr>
        <w:rPr>
          <w:rFonts w:ascii="Arial" w:hAnsi="Arial" w:cs="Arial"/>
        </w:rPr>
      </w:pPr>
    </w:p>
    <w:sectPr w:rsidR="00F03F0A" w:rsidRPr="00D565F6">
      <w:pgSz w:w="16853" w:h="11923" w:orient="landscape"/>
      <w:pgMar w:top="1152" w:right="1800" w:bottom="1044"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18FF5" w14:textId="77777777" w:rsidR="00AF2430" w:rsidRDefault="00AF2430" w:rsidP="00FA0FAF">
      <w:r>
        <w:separator/>
      </w:r>
    </w:p>
  </w:endnote>
  <w:endnote w:type="continuationSeparator" w:id="0">
    <w:p w14:paraId="0906C4E8" w14:textId="77777777" w:rsidR="00AF2430" w:rsidRDefault="00AF2430" w:rsidP="00FA0F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Calibri">
    <w:charset w:val="00"/>
    <w:pitch w:val="variable"/>
    <w:family w:val="swiss"/>
    <w:panose1 w:val="02020603050405020304"/>
  </w:font>
  <w:font w:name="Times New Roman">
    <w:charset w:val="00"/>
    <w:pitch w:val="variable"/>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452060155"/>
      <w:docPartObj>
        <w:docPartGallery w:val="Page Numbers (Bottom of Page)"/>
        <w:docPartUnique/>
      </w:docPartObj>
    </w:sdtPr>
    <w:sdtContent>
      <w:sdt>
        <w:sdtPr>
          <w:rPr>
            <w:rFonts w:ascii="Arial" w:hAnsi="Arial" w:cs="Arial"/>
            <w:sz w:val="18"/>
            <w:szCs w:val="18"/>
          </w:rPr>
          <w:id w:val="-1769616900"/>
          <w:docPartObj>
            <w:docPartGallery w:val="Page Numbers (Top of Page)"/>
            <w:docPartUnique/>
          </w:docPartObj>
        </w:sdtPr>
        <w:sdtContent>
          <w:p w14:paraId="65FE9DA1" w14:textId="3F7D0E95" w:rsidR="00FA0FAF" w:rsidRPr="00D565F6" w:rsidRDefault="00FA0FAF" w:rsidP="00D565F6">
            <w:pPr>
              <w:pStyle w:val="Footer"/>
              <w:jc w:val="right"/>
              <w:rPr>
                <w:rFonts w:ascii="Arial" w:hAnsi="Arial" w:cs="Arial"/>
                <w:sz w:val="18"/>
                <w:szCs w:val="18"/>
              </w:rPr>
            </w:pPr>
            <w:r w:rsidRPr="00D565F6">
              <w:rPr>
                <w:rFonts w:ascii="Arial" w:hAnsi="Arial" w:cs="Arial"/>
                <w:sz w:val="18"/>
                <w:szCs w:val="18"/>
              </w:rPr>
              <w:t xml:space="preserve">Page </w:t>
            </w:r>
            <w:r w:rsidRPr="00D565F6">
              <w:rPr>
                <w:rFonts w:ascii="Arial" w:hAnsi="Arial" w:cs="Arial"/>
                <w:b/>
                <w:bCs/>
                <w:sz w:val="18"/>
                <w:szCs w:val="18"/>
              </w:rPr>
              <w:fldChar w:fldCharType="begin"/>
            </w:r>
            <w:r w:rsidRPr="00D565F6">
              <w:rPr>
                <w:rFonts w:ascii="Arial" w:hAnsi="Arial" w:cs="Arial"/>
                <w:b/>
                <w:bCs/>
                <w:sz w:val="18"/>
                <w:szCs w:val="18"/>
              </w:rPr>
              <w:instrText xml:space="preserve"> PAGE </w:instrText>
            </w:r>
            <w:r w:rsidRPr="00D565F6">
              <w:rPr>
                <w:rFonts w:ascii="Arial" w:hAnsi="Arial" w:cs="Arial"/>
                <w:b/>
                <w:bCs/>
                <w:sz w:val="18"/>
                <w:szCs w:val="18"/>
              </w:rPr>
              <w:fldChar w:fldCharType="separate"/>
            </w:r>
            <w:r w:rsidRPr="00D565F6">
              <w:rPr>
                <w:rFonts w:ascii="Arial" w:hAnsi="Arial" w:cs="Arial"/>
                <w:b/>
                <w:bCs/>
                <w:noProof/>
                <w:sz w:val="18"/>
                <w:szCs w:val="18"/>
              </w:rPr>
              <w:t>2</w:t>
            </w:r>
            <w:r w:rsidRPr="00D565F6">
              <w:rPr>
                <w:rFonts w:ascii="Arial" w:hAnsi="Arial" w:cs="Arial"/>
                <w:b/>
                <w:bCs/>
                <w:sz w:val="18"/>
                <w:szCs w:val="18"/>
              </w:rPr>
              <w:fldChar w:fldCharType="end"/>
            </w:r>
            <w:r w:rsidRPr="00D565F6">
              <w:rPr>
                <w:rFonts w:ascii="Arial" w:hAnsi="Arial" w:cs="Arial"/>
                <w:sz w:val="18"/>
                <w:szCs w:val="18"/>
              </w:rPr>
              <w:t xml:space="preserve"> of </w:t>
            </w:r>
            <w:r w:rsidRPr="00D565F6">
              <w:rPr>
                <w:rFonts w:ascii="Arial" w:hAnsi="Arial" w:cs="Arial"/>
                <w:b/>
                <w:bCs/>
                <w:sz w:val="18"/>
                <w:szCs w:val="18"/>
              </w:rPr>
              <w:fldChar w:fldCharType="begin"/>
            </w:r>
            <w:r w:rsidRPr="00D565F6">
              <w:rPr>
                <w:rFonts w:ascii="Arial" w:hAnsi="Arial" w:cs="Arial"/>
                <w:b/>
                <w:bCs/>
                <w:sz w:val="18"/>
                <w:szCs w:val="18"/>
              </w:rPr>
              <w:instrText xml:space="preserve"> NUMPAGES  </w:instrText>
            </w:r>
            <w:r w:rsidRPr="00D565F6">
              <w:rPr>
                <w:rFonts w:ascii="Arial" w:hAnsi="Arial" w:cs="Arial"/>
                <w:b/>
                <w:bCs/>
                <w:sz w:val="18"/>
                <w:szCs w:val="18"/>
              </w:rPr>
              <w:fldChar w:fldCharType="separate"/>
            </w:r>
            <w:r w:rsidRPr="00D565F6">
              <w:rPr>
                <w:rFonts w:ascii="Arial" w:hAnsi="Arial" w:cs="Arial"/>
                <w:b/>
                <w:bCs/>
                <w:noProof/>
                <w:sz w:val="18"/>
                <w:szCs w:val="18"/>
              </w:rPr>
              <w:t>2</w:t>
            </w:r>
            <w:r w:rsidRPr="00D565F6">
              <w:rPr>
                <w:rFonts w:ascii="Arial" w:hAnsi="Arial" w:cs="Arial"/>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5BF1F" w14:textId="77777777" w:rsidR="00AF2430" w:rsidRDefault="00AF2430" w:rsidP="00FA0FAF">
      <w:r>
        <w:separator/>
      </w:r>
    </w:p>
  </w:footnote>
  <w:footnote w:type="continuationSeparator" w:id="0">
    <w:p w14:paraId="783CE6BA" w14:textId="77777777" w:rsidR="00AF2430" w:rsidRDefault="00AF2430" w:rsidP="00FA0F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34E22" w14:textId="410C37E5" w:rsidR="00FA0FAF" w:rsidRPr="00D565F6" w:rsidRDefault="00FA0FAF">
    <w:pPr>
      <w:pStyle w:val="Header"/>
      <w:rPr>
        <w:rFonts w:ascii="Arial" w:hAnsi="Arial" w:cs="Arial"/>
        <w:b/>
        <w:bCs/>
        <w:sz w:val="18"/>
        <w:szCs w:val="18"/>
      </w:rPr>
    </w:pPr>
    <w:r w:rsidRPr="00D565F6">
      <w:rPr>
        <w:rFonts w:ascii="Arial" w:hAnsi="Arial" w:cs="Arial"/>
        <w:b/>
        <w:bCs/>
        <w:sz w:val="18"/>
        <w:szCs w:val="18"/>
      </w:rPr>
      <w:t>Solicitor</w:t>
    </w:r>
    <w:r w:rsidR="0002720D">
      <w:rPr>
        <w:rFonts w:ascii="Arial" w:hAnsi="Arial" w:cs="Arial"/>
        <w:b/>
        <w:bCs/>
        <w:sz w:val="18"/>
        <w:szCs w:val="18"/>
      </w:rPr>
      <w:t>s</w:t>
    </w:r>
    <w:r w:rsidR="00A95A91">
      <w:rPr>
        <w:rFonts w:ascii="Arial" w:hAnsi="Arial" w:cs="Arial"/>
        <w:b/>
        <w:bCs/>
        <w:sz w:val="18"/>
        <w:szCs w:val="18"/>
      </w:rPr>
      <w:t xml:space="preserve">’ </w:t>
    </w:r>
    <w:r w:rsidRPr="00D565F6">
      <w:rPr>
        <w:rFonts w:ascii="Arial" w:hAnsi="Arial" w:cs="Arial"/>
        <w:b/>
        <w:bCs/>
        <w:sz w:val="18"/>
        <w:szCs w:val="18"/>
      </w:rPr>
      <w:t>Costs – Taxation Guidelines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3685A"/>
    <w:multiLevelType w:val="hybridMultilevel"/>
    <w:tmpl w:val="2B1408FC"/>
    <w:lvl w:ilvl="0" w:tplc="03A642B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C91324"/>
    <w:multiLevelType w:val="hybridMultilevel"/>
    <w:tmpl w:val="3B604F58"/>
    <w:lvl w:ilvl="0" w:tplc="03A642B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51D63DF"/>
    <w:multiLevelType w:val="multilevel"/>
    <w:tmpl w:val="66204E00"/>
    <w:lvl w:ilvl="0">
      <w:start w:val="1"/>
      <w:numFmt w:val="lowerRoman"/>
      <w:lvlText w:val="(%1)"/>
      <w:lvlJc w:val="left"/>
      <w:pPr>
        <w:tabs>
          <w:tab w:val="left" w:pos="216"/>
        </w:tabs>
      </w:pPr>
      <w:rPr>
        <w:rFonts w:ascii="Arial" w:eastAsia="Arial" w:hAnsi="Arial"/>
        <w:color w:val="000000"/>
        <w:spacing w:val="0"/>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ED3431"/>
    <w:multiLevelType w:val="multilevel"/>
    <w:tmpl w:val="B1B61642"/>
    <w:lvl w:ilvl="0">
      <w:start w:val="6"/>
      <w:numFmt w:val="decimal"/>
      <w:lvlText w:val="%1."/>
      <w:lvlJc w:val="left"/>
      <w:pPr>
        <w:tabs>
          <w:tab w:val="left" w:pos="720"/>
        </w:tabs>
      </w:pPr>
      <w:rPr>
        <w:rFonts w:ascii="Arial" w:eastAsia="Arial" w:hAnsi="Arial"/>
        <w:b/>
        <w:i w:val="0"/>
        <w:iCs w:val="0"/>
        <w:color w:val="000000"/>
        <w:spacing w:val="1"/>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6B2FF4"/>
    <w:multiLevelType w:val="hybridMultilevel"/>
    <w:tmpl w:val="AD5E9CBC"/>
    <w:lvl w:ilvl="0" w:tplc="9BAC88D6">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0C210E67"/>
    <w:multiLevelType w:val="hybridMultilevel"/>
    <w:tmpl w:val="7E38A6BA"/>
    <w:lvl w:ilvl="0" w:tplc="A9522E1C">
      <w:start w:val="1"/>
      <w:numFmt w:val="decimal"/>
      <w:lvlText w:val="(%1)"/>
      <w:lvlJc w:val="left"/>
      <w:pPr>
        <w:ind w:left="720" w:hanging="360"/>
      </w:pPr>
      <w:rPr>
        <w:rFonts w:hint="default"/>
      </w:rPr>
    </w:lvl>
    <w:lvl w:ilvl="1" w:tplc="AF8042A4">
      <w:start w:val="1"/>
      <w:numFmt w:val="lowerLetter"/>
      <w:lvlText w:val="(%2)"/>
      <w:lvlJc w:val="left"/>
      <w:pPr>
        <w:ind w:left="1440" w:hanging="360"/>
      </w:pPr>
      <w:rPr>
        <w:rFonts w:hint="default"/>
        <w:b w:val="0"/>
        <w:bCs/>
        <w:i w:val="0"/>
        <w:iCs/>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F0B4ADD"/>
    <w:multiLevelType w:val="hybridMultilevel"/>
    <w:tmpl w:val="9D56835C"/>
    <w:lvl w:ilvl="0" w:tplc="03A642B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E49111D"/>
    <w:multiLevelType w:val="multilevel"/>
    <w:tmpl w:val="91DABF10"/>
    <w:lvl w:ilvl="0">
      <w:start w:val="1"/>
      <w:numFmt w:val="lowerLetter"/>
      <w:lvlText w:val="(%1)"/>
      <w:lvlJc w:val="left"/>
      <w:pPr>
        <w:tabs>
          <w:tab w:val="left" w:pos="648"/>
        </w:tabs>
      </w:pPr>
      <w:rPr>
        <w:rFonts w:ascii="Arial" w:eastAsia="Arial" w:hAnsi="Aria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05A59F1"/>
    <w:multiLevelType w:val="multilevel"/>
    <w:tmpl w:val="55EEE272"/>
    <w:lvl w:ilvl="0">
      <w:start w:val="1"/>
      <w:numFmt w:val="lowerLetter"/>
      <w:lvlText w:val="(%1)"/>
      <w:lvlJc w:val="left"/>
      <w:pPr>
        <w:tabs>
          <w:tab w:val="left" w:pos="648"/>
        </w:tabs>
      </w:pPr>
      <w:rPr>
        <w:rFonts w:ascii="Arial" w:eastAsia="Arial" w:hAnsi="Aria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2AA1B40"/>
    <w:multiLevelType w:val="multilevel"/>
    <w:tmpl w:val="CCE4F5AE"/>
    <w:lvl w:ilvl="0">
      <w:start w:val="11"/>
      <w:numFmt w:val="decimal"/>
      <w:lvlText w:val="%1."/>
      <w:lvlJc w:val="left"/>
      <w:pPr>
        <w:tabs>
          <w:tab w:val="left" w:pos="720"/>
        </w:tabs>
      </w:pPr>
      <w:rPr>
        <w:rFonts w:ascii="Arial" w:eastAsia="Arial" w:hAnsi="Arial"/>
        <w:b/>
        <w:i w:val="0"/>
        <w:iCs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2CD5B36"/>
    <w:multiLevelType w:val="hybridMultilevel"/>
    <w:tmpl w:val="F2728202"/>
    <w:lvl w:ilvl="0" w:tplc="A9522E1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4CC584B"/>
    <w:multiLevelType w:val="hybridMultilevel"/>
    <w:tmpl w:val="D688D666"/>
    <w:lvl w:ilvl="0" w:tplc="A9522E1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0584DE9"/>
    <w:multiLevelType w:val="hybridMultilevel"/>
    <w:tmpl w:val="3EE67E84"/>
    <w:lvl w:ilvl="0" w:tplc="03A642B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1606583"/>
    <w:multiLevelType w:val="multilevel"/>
    <w:tmpl w:val="52E6A1AE"/>
    <w:lvl w:ilvl="0">
      <w:start w:val="1"/>
      <w:numFmt w:val="decimal"/>
      <w:lvlText w:val="(%1)"/>
      <w:lvlJc w:val="left"/>
      <w:pPr>
        <w:tabs>
          <w:tab w:val="left" w:pos="360"/>
        </w:tabs>
      </w:pPr>
      <w:rPr>
        <w:rFonts w:ascii="Arial" w:eastAsia="Arial" w:hAnsi="Aria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402601C"/>
    <w:multiLevelType w:val="multilevel"/>
    <w:tmpl w:val="9F32D7F8"/>
    <w:lvl w:ilvl="0">
      <w:start w:val="2"/>
      <w:numFmt w:val="decimal"/>
      <w:lvlText w:val="(%1)"/>
      <w:lvlJc w:val="left"/>
      <w:pPr>
        <w:tabs>
          <w:tab w:val="left" w:pos="360"/>
        </w:tabs>
      </w:pPr>
      <w:rPr>
        <w:rFonts w:ascii="Arial" w:eastAsia="Arial" w:hAnsi="Aria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6411AD1"/>
    <w:multiLevelType w:val="hybridMultilevel"/>
    <w:tmpl w:val="01C2EC98"/>
    <w:lvl w:ilvl="0" w:tplc="03A642B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8BB23A6"/>
    <w:multiLevelType w:val="multilevel"/>
    <w:tmpl w:val="931292B2"/>
    <w:lvl w:ilvl="0">
      <w:start w:val="1"/>
      <w:numFmt w:val="decimal"/>
      <w:lvlText w:val="(%1)"/>
      <w:lvlJc w:val="left"/>
      <w:pPr>
        <w:tabs>
          <w:tab w:val="left" w:pos="360"/>
        </w:tabs>
      </w:pPr>
      <w:rPr>
        <w:rFonts w:ascii="Arial" w:eastAsia="Arial" w:hAnsi="Aria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D5403CC"/>
    <w:multiLevelType w:val="multilevel"/>
    <w:tmpl w:val="A2E6F1DA"/>
    <w:lvl w:ilvl="0">
      <w:start w:val="1"/>
      <w:numFmt w:val="lowerLetter"/>
      <w:lvlText w:val="(%1)"/>
      <w:lvlJc w:val="left"/>
      <w:pPr>
        <w:tabs>
          <w:tab w:val="left" w:pos="216"/>
        </w:tabs>
      </w:pPr>
      <w:rPr>
        <w:rFonts w:ascii="Arial" w:eastAsia="Arial" w:hAnsi="Arial"/>
        <w:color w:val="000000"/>
        <w:spacing w:val="0"/>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F7E0AE2"/>
    <w:multiLevelType w:val="multilevel"/>
    <w:tmpl w:val="544E8A64"/>
    <w:lvl w:ilvl="0">
      <w:start w:val="5"/>
      <w:numFmt w:val="lowerLetter"/>
      <w:lvlText w:val="(%1)"/>
      <w:lvlJc w:val="left"/>
      <w:pPr>
        <w:tabs>
          <w:tab w:val="left" w:pos="216"/>
        </w:tabs>
      </w:pPr>
      <w:rPr>
        <w:rFonts w:ascii="Arial" w:eastAsia="Arial" w:hAnsi="Arial"/>
        <w:color w:val="000000"/>
        <w:spacing w:val="39"/>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FCA6CC6"/>
    <w:multiLevelType w:val="multilevel"/>
    <w:tmpl w:val="83CE07E0"/>
    <w:lvl w:ilvl="0">
      <w:start w:val="1"/>
      <w:numFmt w:val="decimal"/>
      <w:lvlText w:val="(%1)"/>
      <w:lvlJc w:val="left"/>
      <w:pPr>
        <w:tabs>
          <w:tab w:val="left" w:pos="360"/>
        </w:tabs>
      </w:pPr>
      <w:rPr>
        <w:rFonts w:ascii="Arial" w:eastAsia="Arial" w:hAnsi="Aria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4582645"/>
    <w:multiLevelType w:val="hybridMultilevel"/>
    <w:tmpl w:val="5BA4327A"/>
    <w:lvl w:ilvl="0" w:tplc="438E0986">
      <w:start w:val="1"/>
      <w:numFmt w:val="decimal"/>
      <w:lvlText w:val="4.%1"/>
      <w:lvlJc w:val="left"/>
      <w:pPr>
        <w:ind w:left="720" w:hanging="360"/>
      </w:pPr>
      <w:rPr>
        <w:rFonts w:hint="default"/>
        <w:i w:val="0"/>
        <w:i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0A91B6E"/>
    <w:multiLevelType w:val="multilevel"/>
    <w:tmpl w:val="55EEE272"/>
    <w:lvl w:ilvl="0">
      <w:start w:val="1"/>
      <w:numFmt w:val="lowerLetter"/>
      <w:lvlText w:val="(%1)"/>
      <w:lvlJc w:val="left"/>
      <w:pPr>
        <w:tabs>
          <w:tab w:val="left" w:pos="648"/>
        </w:tabs>
      </w:pPr>
      <w:rPr>
        <w:rFonts w:ascii="Arial" w:eastAsia="Arial" w:hAnsi="Aria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6623760"/>
    <w:multiLevelType w:val="multilevel"/>
    <w:tmpl w:val="55EEE272"/>
    <w:lvl w:ilvl="0">
      <w:start w:val="1"/>
      <w:numFmt w:val="lowerLetter"/>
      <w:lvlText w:val="(%1)"/>
      <w:lvlJc w:val="left"/>
      <w:pPr>
        <w:tabs>
          <w:tab w:val="left" w:pos="648"/>
        </w:tabs>
      </w:pPr>
      <w:rPr>
        <w:rFonts w:ascii="Arial" w:eastAsia="Arial" w:hAnsi="Aria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79C4DD2"/>
    <w:multiLevelType w:val="multilevel"/>
    <w:tmpl w:val="48487F10"/>
    <w:lvl w:ilvl="0">
      <w:start w:val="1"/>
      <w:numFmt w:val="decimal"/>
      <w:lvlText w:val="%1."/>
      <w:lvlJc w:val="left"/>
      <w:pPr>
        <w:tabs>
          <w:tab w:val="left" w:pos="720"/>
        </w:tabs>
      </w:pPr>
      <w:rPr>
        <w:rFonts w:ascii="Arial" w:eastAsia="Arial" w:hAnsi="Arial"/>
        <w:b/>
        <w:i/>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9317C14"/>
    <w:multiLevelType w:val="multilevel"/>
    <w:tmpl w:val="A57C29FA"/>
    <w:lvl w:ilvl="0">
      <w:start w:val="1"/>
      <w:numFmt w:val="lowerRoman"/>
      <w:lvlText w:val="(%1)"/>
      <w:lvlJc w:val="left"/>
      <w:pPr>
        <w:tabs>
          <w:tab w:val="left" w:pos="288"/>
        </w:tabs>
      </w:pPr>
      <w:rPr>
        <w:rFonts w:ascii="Arial" w:eastAsia="Arial" w:hAnsi="Arial"/>
        <w:color w:val="000000"/>
        <w:spacing w:val="0"/>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E5C43A6"/>
    <w:multiLevelType w:val="hybridMultilevel"/>
    <w:tmpl w:val="9A60F7CA"/>
    <w:lvl w:ilvl="0" w:tplc="03A642B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E86594E"/>
    <w:multiLevelType w:val="multilevel"/>
    <w:tmpl w:val="55EEE272"/>
    <w:lvl w:ilvl="0">
      <w:start w:val="1"/>
      <w:numFmt w:val="lowerLetter"/>
      <w:lvlText w:val="(%1)"/>
      <w:lvlJc w:val="left"/>
      <w:pPr>
        <w:tabs>
          <w:tab w:val="left" w:pos="648"/>
        </w:tabs>
      </w:pPr>
      <w:rPr>
        <w:rFonts w:ascii="Arial" w:eastAsia="Arial" w:hAnsi="Aria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E992F3E"/>
    <w:multiLevelType w:val="multilevel"/>
    <w:tmpl w:val="596E4210"/>
    <w:lvl w:ilvl="0">
      <w:start w:val="1"/>
      <w:numFmt w:val="decimal"/>
      <w:lvlText w:val="(%1)"/>
      <w:lvlJc w:val="left"/>
      <w:pPr>
        <w:tabs>
          <w:tab w:val="left" w:pos="648"/>
        </w:tabs>
      </w:pPr>
      <w:rPr>
        <w:rFonts w:hint="default"/>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F7B0AEB"/>
    <w:multiLevelType w:val="multilevel"/>
    <w:tmpl w:val="3A14A4C8"/>
    <w:lvl w:ilvl="0">
      <w:start w:val="1"/>
      <w:numFmt w:val="lowerRoman"/>
      <w:lvlText w:val="(%1)"/>
      <w:lvlJc w:val="left"/>
      <w:pPr>
        <w:tabs>
          <w:tab w:val="left" w:pos="360"/>
        </w:tabs>
      </w:pPr>
      <w:rPr>
        <w:rFonts w:ascii="Arial" w:eastAsia="Arial" w:hAnsi="Arial"/>
        <w:color w:val="000000"/>
        <w:spacing w:val="0"/>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0263567"/>
    <w:multiLevelType w:val="multilevel"/>
    <w:tmpl w:val="EF7AB06E"/>
    <w:lvl w:ilvl="0">
      <w:start w:val="1"/>
      <w:numFmt w:val="decimal"/>
      <w:lvlText w:val="(%1)"/>
      <w:lvlJc w:val="left"/>
      <w:pPr>
        <w:tabs>
          <w:tab w:val="left" w:pos="360"/>
        </w:tabs>
      </w:pPr>
      <w:rPr>
        <w:rFonts w:ascii="Arial" w:eastAsia="Arial" w:hAnsi="Aria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1B9190B"/>
    <w:multiLevelType w:val="multilevel"/>
    <w:tmpl w:val="BE80D4DC"/>
    <w:lvl w:ilvl="0">
      <w:start w:val="1"/>
      <w:numFmt w:val="lowerLetter"/>
      <w:lvlText w:val="(%1)"/>
      <w:lvlJc w:val="left"/>
      <w:pPr>
        <w:tabs>
          <w:tab w:val="left" w:pos="216"/>
        </w:tabs>
      </w:pPr>
      <w:rPr>
        <w:rFonts w:ascii="Arial" w:eastAsia="Arial" w:hAnsi="Arial"/>
        <w:color w:val="000000"/>
        <w:spacing w:val="0"/>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8E53CE9"/>
    <w:multiLevelType w:val="multilevel"/>
    <w:tmpl w:val="01289F2E"/>
    <w:lvl w:ilvl="0">
      <w:start w:val="4"/>
      <w:numFmt w:val="decimal"/>
      <w:lvlText w:val="%1."/>
      <w:lvlJc w:val="left"/>
      <w:pPr>
        <w:tabs>
          <w:tab w:val="left" w:pos="720"/>
        </w:tabs>
      </w:pPr>
      <w:rPr>
        <w:rFonts w:ascii="Arial" w:eastAsia="Arial" w:hAnsi="Arial"/>
        <w:b/>
        <w:i w:val="0"/>
        <w:iCs/>
        <w:color w:val="000000"/>
        <w:spacing w:val="2"/>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CC73629"/>
    <w:multiLevelType w:val="multilevel"/>
    <w:tmpl w:val="27FE90D8"/>
    <w:lvl w:ilvl="0">
      <w:start w:val="1"/>
      <w:numFmt w:val="lowerLetter"/>
      <w:lvlText w:val="(%1)"/>
      <w:lvlJc w:val="left"/>
      <w:pPr>
        <w:tabs>
          <w:tab w:val="left" w:pos="216"/>
        </w:tabs>
      </w:pPr>
      <w:rPr>
        <w:rFonts w:ascii="Arial" w:eastAsia="Arial" w:hAnsi="Arial"/>
        <w:color w:val="000000"/>
        <w:spacing w:val="0"/>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CEB24F6"/>
    <w:multiLevelType w:val="multilevel"/>
    <w:tmpl w:val="6172D1E0"/>
    <w:lvl w:ilvl="0">
      <w:start w:val="1"/>
      <w:numFmt w:val="lowerRoman"/>
      <w:lvlText w:val="(%1)"/>
      <w:lvlJc w:val="left"/>
      <w:pPr>
        <w:tabs>
          <w:tab w:val="left" w:pos="216"/>
        </w:tabs>
      </w:pPr>
      <w:rPr>
        <w:rFonts w:ascii="Arial" w:eastAsia="Arial" w:hAnsi="Arial"/>
        <w:color w:val="000000"/>
        <w:spacing w:val="0"/>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F621874"/>
    <w:multiLevelType w:val="multilevel"/>
    <w:tmpl w:val="AE86D522"/>
    <w:lvl w:ilvl="0">
      <w:start w:val="1"/>
      <w:numFmt w:val="lowerLetter"/>
      <w:lvlText w:val="(%1)"/>
      <w:lvlJc w:val="left"/>
      <w:pPr>
        <w:tabs>
          <w:tab w:val="left" w:pos="216"/>
        </w:tabs>
      </w:pPr>
      <w:rPr>
        <w:rFonts w:ascii="Arial" w:eastAsia="Arial" w:hAnsi="Arial"/>
        <w:color w:val="000000"/>
        <w:spacing w:val="0"/>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59147072">
    <w:abstractNumId w:val="23"/>
  </w:num>
  <w:num w:numId="2" w16cid:durableId="1393623614">
    <w:abstractNumId w:val="27"/>
  </w:num>
  <w:num w:numId="3" w16cid:durableId="2024504134">
    <w:abstractNumId w:val="31"/>
  </w:num>
  <w:num w:numId="4" w16cid:durableId="1119254084">
    <w:abstractNumId w:val="3"/>
  </w:num>
  <w:num w:numId="5" w16cid:durableId="529146410">
    <w:abstractNumId w:val="9"/>
  </w:num>
  <w:num w:numId="6" w16cid:durableId="779227076">
    <w:abstractNumId w:val="7"/>
  </w:num>
  <w:num w:numId="7" w16cid:durableId="124811664">
    <w:abstractNumId w:val="8"/>
  </w:num>
  <w:num w:numId="8" w16cid:durableId="1506162889">
    <w:abstractNumId w:val="30"/>
  </w:num>
  <w:num w:numId="9" w16cid:durableId="1385520148">
    <w:abstractNumId w:val="2"/>
  </w:num>
  <w:num w:numId="10" w16cid:durableId="2102294512">
    <w:abstractNumId w:val="33"/>
  </w:num>
  <w:num w:numId="11" w16cid:durableId="909849184">
    <w:abstractNumId w:val="17"/>
  </w:num>
  <w:num w:numId="12" w16cid:durableId="1392341354">
    <w:abstractNumId w:val="32"/>
  </w:num>
  <w:num w:numId="13" w16cid:durableId="1708409850">
    <w:abstractNumId w:val="34"/>
  </w:num>
  <w:num w:numId="14" w16cid:durableId="1342125104">
    <w:abstractNumId w:val="18"/>
  </w:num>
  <w:num w:numId="15" w16cid:durableId="2065372067">
    <w:abstractNumId w:val="24"/>
  </w:num>
  <w:num w:numId="16" w16cid:durableId="558590341">
    <w:abstractNumId w:val="28"/>
  </w:num>
  <w:num w:numId="17" w16cid:durableId="409740803">
    <w:abstractNumId w:val="29"/>
  </w:num>
  <w:num w:numId="18" w16cid:durableId="1232543872">
    <w:abstractNumId w:val="19"/>
  </w:num>
  <w:num w:numId="19" w16cid:durableId="1122310492">
    <w:abstractNumId w:val="13"/>
  </w:num>
  <w:num w:numId="20" w16cid:durableId="2092506059">
    <w:abstractNumId w:val="14"/>
  </w:num>
  <w:num w:numId="21" w16cid:durableId="473986403">
    <w:abstractNumId w:val="16"/>
  </w:num>
  <w:num w:numId="22" w16cid:durableId="1142965427">
    <w:abstractNumId w:val="5"/>
  </w:num>
  <w:num w:numId="23" w16cid:durableId="1627469959">
    <w:abstractNumId w:val="26"/>
  </w:num>
  <w:num w:numId="24" w16cid:durableId="359555394">
    <w:abstractNumId w:val="22"/>
  </w:num>
  <w:num w:numId="25" w16cid:durableId="2058427269">
    <w:abstractNumId w:val="21"/>
  </w:num>
  <w:num w:numId="26" w16cid:durableId="1654866819">
    <w:abstractNumId w:val="4"/>
  </w:num>
  <w:num w:numId="27" w16cid:durableId="1696227732">
    <w:abstractNumId w:val="20"/>
  </w:num>
  <w:num w:numId="28" w16cid:durableId="2073843314">
    <w:abstractNumId w:val="11"/>
  </w:num>
  <w:num w:numId="29" w16cid:durableId="479153924">
    <w:abstractNumId w:val="10"/>
  </w:num>
  <w:num w:numId="30" w16cid:durableId="1715960563">
    <w:abstractNumId w:val="15"/>
  </w:num>
  <w:num w:numId="31" w16cid:durableId="1057707962">
    <w:abstractNumId w:val="12"/>
  </w:num>
  <w:num w:numId="32" w16cid:durableId="1763991373">
    <w:abstractNumId w:val="25"/>
  </w:num>
  <w:num w:numId="33" w16cid:durableId="1787961959">
    <w:abstractNumId w:val="6"/>
  </w:num>
  <w:num w:numId="34" w16cid:durableId="721950644">
    <w:abstractNumId w:val="0"/>
  </w:num>
  <w:num w:numId="35" w16cid:durableId="7110810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shapeLayoutLikeWW8/>
    <w:doNotUseHTMLParagraphAutoSpacing/>
    <w:applyBreakingRules/>
    <w:useFELayout/>
    <w:doNotUseIndentAsNumberingTabStop/>
    <w:compatSetting w:name="compatibilityMode" w:uri="http://schemas.microsoft.com/office/word" w:val="14"/>
    <w:compatSetting w:name="useWord2013TrackBottomHyphenation" w:uri="http://schemas.microsoft.com/office/word" w:val="1"/>
  </w:compat>
  <w:rsids>
    <w:rsidRoot w:val="00C24D3C"/>
    <w:rsid w:val="0002720D"/>
    <w:rsid w:val="000512B2"/>
    <w:rsid w:val="0009187A"/>
    <w:rsid w:val="001636ED"/>
    <w:rsid w:val="00263138"/>
    <w:rsid w:val="002A050C"/>
    <w:rsid w:val="0032371F"/>
    <w:rsid w:val="00391051"/>
    <w:rsid w:val="003F1A5D"/>
    <w:rsid w:val="00457160"/>
    <w:rsid w:val="004C2980"/>
    <w:rsid w:val="005263F5"/>
    <w:rsid w:val="00614F02"/>
    <w:rsid w:val="006F6BAD"/>
    <w:rsid w:val="007F4477"/>
    <w:rsid w:val="008D257E"/>
    <w:rsid w:val="0095700B"/>
    <w:rsid w:val="00A15F0B"/>
    <w:rsid w:val="00A95A91"/>
    <w:rsid w:val="00AF2430"/>
    <w:rsid w:val="00BC06D8"/>
    <w:rsid w:val="00C24D3C"/>
    <w:rsid w:val="00C43D8A"/>
    <w:rsid w:val="00CD10AC"/>
    <w:rsid w:val="00CE579C"/>
    <w:rsid w:val="00D27FE5"/>
    <w:rsid w:val="00D565F6"/>
    <w:rsid w:val="00D94B3D"/>
    <w:rsid w:val="00DB7369"/>
    <w:rsid w:val="00EF0F5E"/>
    <w:rsid w:val="00F03F0A"/>
    <w:rsid w:val="00F4371A"/>
    <w:rsid w:val="00FA0FAF"/>
    <w:rsid w:val="00FA6500"/>
    <w:rsid w:val="00FC3CC3"/>
    <w:rsid w:val="00FF5D7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D1D86F"/>
  <w15:docId w15:val="{4078DF8B-ACB6-4F3B-88D9-D0068A645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FA0FAF"/>
  </w:style>
  <w:style w:type="paragraph" w:styleId="ListParagraph">
    <w:name w:val="List Paragraph"/>
    <w:basedOn w:val="Normal"/>
    <w:uiPriority w:val="34"/>
    <w:qFormat/>
    <w:rsid w:val="00FA0FAF"/>
    <w:pPr>
      <w:ind w:left="720"/>
      <w:contextualSpacing/>
    </w:pPr>
  </w:style>
  <w:style w:type="paragraph" w:styleId="Header">
    <w:name w:val="header"/>
    <w:basedOn w:val="Normal"/>
    <w:link w:val="HeaderChar"/>
    <w:uiPriority w:val="99"/>
    <w:unhideWhenUsed/>
    <w:rsid w:val="00FA0FAF"/>
    <w:pPr>
      <w:tabs>
        <w:tab w:val="center" w:pos="4513"/>
        <w:tab w:val="right" w:pos="9026"/>
      </w:tabs>
    </w:pPr>
  </w:style>
  <w:style w:type="character" w:customStyle="1" w:styleId="HeaderChar">
    <w:name w:val="Header Char"/>
    <w:basedOn w:val="DefaultParagraphFont"/>
    <w:link w:val="Header"/>
    <w:uiPriority w:val="99"/>
    <w:rsid w:val="00FA0FAF"/>
  </w:style>
  <w:style w:type="paragraph" w:styleId="Footer">
    <w:name w:val="footer"/>
    <w:basedOn w:val="Normal"/>
    <w:link w:val="FooterChar"/>
    <w:uiPriority w:val="99"/>
    <w:unhideWhenUsed/>
    <w:rsid w:val="00FA0FAF"/>
    <w:pPr>
      <w:tabs>
        <w:tab w:val="center" w:pos="4513"/>
        <w:tab w:val="right" w:pos="9026"/>
      </w:tabs>
    </w:pPr>
  </w:style>
  <w:style w:type="character" w:customStyle="1" w:styleId="FooterChar">
    <w:name w:val="Footer Char"/>
    <w:basedOn w:val="DefaultParagraphFont"/>
    <w:link w:val="Footer"/>
    <w:uiPriority w:val="99"/>
    <w:rsid w:val="00FA0FAF"/>
  </w:style>
  <w:style w:type="paragraph" w:styleId="NoSpacing">
    <w:name w:val="No Spacing"/>
    <w:uiPriority w:val="1"/>
    <w:qFormat/>
    <w:rsid w:val="00FA0FAF"/>
  </w:style>
  <w:style w:type="character" w:styleId="Hyperlink">
    <w:name w:val="Hyperlink"/>
    <w:basedOn w:val="DefaultParagraphFont"/>
    <w:uiPriority w:val="99"/>
    <w:unhideWhenUsed/>
    <w:rsid w:val="004C2980"/>
    <w:rPr>
      <w:color w:val="467886" w:themeColor="hyperlink"/>
      <w:u w:val="single"/>
    </w:rPr>
  </w:style>
  <w:style w:type="character" w:styleId="UnresolvedMention">
    <w:name w:val="Unresolved Mention"/>
    <w:basedOn w:val="DefaultParagraphFont"/>
    <w:uiPriority w:val="99"/>
    <w:semiHidden/>
    <w:unhideWhenUsed/>
    <w:rsid w:val="004C29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fId" Type="http://schemas.openxmlformats.org/wordprocessingml/2006/fontTable" Target="fontTable0.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ba.gov.au/media-releases/2025/" TargetMode="External"/><Relationship Id="rId5" Type="http://schemas.openxmlformats.org/officeDocument/2006/relationships/webSettings" Target="webSettings.xml"/><Relationship Id="rId10" Type="http://schemas.openxmlformats.org/officeDocument/2006/relationships/hyperlink" Target="https://www.fedcourt.gov.au/law-and-practice/practice-documents/practice-notes/gpn-int"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BDFB70-580A-4641-8D75-B3DD8ADB9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4701</Words>
  <Characters>22710</Characters>
  <Application>Microsoft Office Word</Application>
  <DocSecurity>0</DocSecurity>
  <Lines>1419</Lines>
  <Paragraphs>1096</Paragraphs>
  <ScaleCrop>false</ScaleCrop>
  <HeadingPairs>
    <vt:vector size="2" baseType="variant">
      <vt:variant>
        <vt:lpstr>Title</vt:lpstr>
      </vt:variant>
      <vt:variant>
        <vt:i4>1</vt:i4>
      </vt:variant>
    </vt:vector>
  </HeadingPairs>
  <TitlesOfParts>
    <vt:vector size="1" baseType="lpstr">
      <vt:lpstr/>
    </vt:vector>
  </TitlesOfParts>
  <Company>Northern Territory Government</Company>
  <LinksUpToDate>false</LinksUpToDate>
  <CharactersWithSpaces>26315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Xavier La Canna</dc:creator>
  <cp:lastModifiedBy>Xavier La Canna</cp:lastModifiedBy>
  <cp:revision>3</cp:revision>
  <dcterms:created xsi:type="dcterms:W3CDTF">2026-08-30T23:16:00Z</dcterms:created>
  <dcterms:modified xsi:type="dcterms:W3CDTF">2026-08-30T23:16:00Z</dcterms:modified>
</cp:coreProperties>
</file>